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5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615"/>
      </w:tblGrid>
      <w:tr w:rsidR="00AA0445" w:rsidTr="00AA0445">
        <w:tc>
          <w:tcPr>
            <w:tcW w:w="9606" w:type="dxa"/>
          </w:tcPr>
          <w:p w:rsidR="00AA0445" w:rsidRDefault="00AA0445" w:rsidP="00347A7E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</w:tcPr>
          <w:p w:rsidR="00AA0445" w:rsidRPr="00D20AA7" w:rsidRDefault="00AA0445" w:rsidP="00AA044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AA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ТВЕРЖДЕН</w:t>
            </w:r>
          </w:p>
          <w:p w:rsidR="00AA0445" w:rsidRPr="00D20AA7" w:rsidRDefault="00AA0445" w:rsidP="00AA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распоряжением </w:t>
            </w:r>
            <w:r w:rsidR="006E46A5">
              <w:rPr>
                <w:rFonts w:ascii="Times New Roman" w:hAnsi="Times New Roman" w:cs="Times New Roman"/>
                <w:bCs/>
                <w:sz w:val="24"/>
                <w:szCs w:val="24"/>
              </w:rPr>
              <w:t>Главы</w:t>
            </w:r>
            <w:r w:rsidR="00630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 Серпухов</w:t>
            </w:r>
          </w:p>
          <w:p w:rsidR="00AA0445" w:rsidRDefault="004B0C3D" w:rsidP="00C12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Московской области   </w:t>
            </w:r>
            <w:r w:rsidR="00630488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B50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A537C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B50DBB">
              <w:rPr>
                <w:rFonts w:ascii="Times New Roman" w:hAnsi="Times New Roman" w:cs="Times New Roman"/>
                <w:bCs/>
                <w:sz w:val="24"/>
                <w:szCs w:val="24"/>
              </w:rPr>
              <w:t>.02.</w:t>
            </w:r>
            <w:r w:rsidR="00C122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B50DBB">
              <w:rPr>
                <w:rFonts w:ascii="Times New Roman" w:hAnsi="Times New Roman" w:cs="Times New Roman"/>
                <w:bCs/>
                <w:sz w:val="24"/>
                <w:szCs w:val="24"/>
              </w:rPr>
              <w:t>018</w:t>
            </w:r>
            <w:r w:rsidR="00630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B50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63048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D21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0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537C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B50DBB">
              <w:rPr>
                <w:rFonts w:ascii="Times New Roman" w:hAnsi="Times New Roman" w:cs="Times New Roman"/>
                <w:bCs/>
                <w:sz w:val="24"/>
                <w:szCs w:val="24"/>
              </w:rPr>
              <w:t>-р</w:t>
            </w:r>
          </w:p>
        </w:tc>
      </w:tr>
    </w:tbl>
    <w:p w:rsidR="00D20AA7" w:rsidRPr="00AA0445" w:rsidRDefault="00D20AA7" w:rsidP="00347A7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2B9" w:rsidRPr="00655791" w:rsidRDefault="002552B9" w:rsidP="00347A7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55791">
        <w:rPr>
          <w:rFonts w:ascii="Times New Roman" w:hAnsi="Times New Roman" w:cs="Times New Roman"/>
          <w:b w:val="0"/>
          <w:sz w:val="24"/>
          <w:szCs w:val="24"/>
        </w:rPr>
        <w:t>П</w:t>
      </w:r>
      <w:r w:rsidR="006E46A5">
        <w:rPr>
          <w:rFonts w:ascii="Times New Roman" w:hAnsi="Times New Roman" w:cs="Times New Roman"/>
          <w:b w:val="0"/>
          <w:sz w:val="24"/>
          <w:szCs w:val="24"/>
        </w:rPr>
        <w:t>лан</w:t>
      </w:r>
    </w:p>
    <w:p w:rsidR="002552B9" w:rsidRPr="00655791" w:rsidRDefault="005D59CD" w:rsidP="00347A7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6E46A5">
        <w:rPr>
          <w:rFonts w:ascii="Times New Roman" w:hAnsi="Times New Roman" w:cs="Times New Roman"/>
          <w:b w:val="0"/>
          <w:sz w:val="24"/>
          <w:szCs w:val="24"/>
        </w:rPr>
        <w:t xml:space="preserve">ротиводействия коррупции </w:t>
      </w:r>
      <w:r w:rsidR="004B0C3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6E46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0C3D">
        <w:rPr>
          <w:rFonts w:ascii="Times New Roman" w:hAnsi="Times New Roman" w:cs="Times New Roman"/>
          <w:b w:val="0"/>
          <w:sz w:val="24"/>
          <w:szCs w:val="24"/>
        </w:rPr>
        <w:t>«Г</w:t>
      </w:r>
      <w:r w:rsidR="006E46A5">
        <w:rPr>
          <w:rFonts w:ascii="Times New Roman" w:hAnsi="Times New Roman" w:cs="Times New Roman"/>
          <w:b w:val="0"/>
          <w:sz w:val="24"/>
          <w:szCs w:val="24"/>
        </w:rPr>
        <w:t>ородско</w:t>
      </w:r>
      <w:r w:rsidR="004B0C3D">
        <w:rPr>
          <w:rFonts w:ascii="Times New Roman" w:hAnsi="Times New Roman" w:cs="Times New Roman"/>
          <w:b w:val="0"/>
          <w:sz w:val="24"/>
          <w:szCs w:val="24"/>
        </w:rPr>
        <w:t>й</w:t>
      </w:r>
      <w:r w:rsidR="006E46A5">
        <w:rPr>
          <w:rFonts w:ascii="Times New Roman" w:hAnsi="Times New Roman" w:cs="Times New Roman"/>
          <w:b w:val="0"/>
          <w:sz w:val="24"/>
          <w:szCs w:val="24"/>
        </w:rPr>
        <w:t xml:space="preserve"> округ Серпухов </w:t>
      </w:r>
      <w:r w:rsidR="004B0C3D">
        <w:rPr>
          <w:rFonts w:ascii="Times New Roman" w:hAnsi="Times New Roman" w:cs="Times New Roman"/>
          <w:b w:val="0"/>
          <w:sz w:val="24"/>
          <w:szCs w:val="24"/>
        </w:rPr>
        <w:t>Московской области»</w:t>
      </w:r>
    </w:p>
    <w:p w:rsidR="002552B9" w:rsidRDefault="006E46A5" w:rsidP="00347A7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2018 – 2019 годы</w:t>
      </w:r>
    </w:p>
    <w:p w:rsidR="002552B9" w:rsidRPr="00347A7E" w:rsidRDefault="002552B9" w:rsidP="006C4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4252"/>
        <w:gridCol w:w="3686"/>
      </w:tblGrid>
      <w:tr w:rsidR="002552B9" w:rsidRPr="00AC10E0" w:rsidTr="00111738">
        <w:tc>
          <w:tcPr>
            <w:tcW w:w="567" w:type="dxa"/>
          </w:tcPr>
          <w:p w:rsidR="002552B9" w:rsidRPr="00AC10E0" w:rsidRDefault="00BB6B37" w:rsidP="006C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552B9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52B9" w:rsidRPr="00AC1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552B9" w:rsidRPr="00AC10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2552B9" w:rsidRPr="00AC10E0" w:rsidRDefault="002552B9" w:rsidP="006C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252" w:type="dxa"/>
          </w:tcPr>
          <w:p w:rsidR="002552B9" w:rsidRPr="00AC10E0" w:rsidRDefault="002552B9" w:rsidP="006C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686" w:type="dxa"/>
          </w:tcPr>
          <w:p w:rsidR="002552B9" w:rsidRPr="00AC10E0" w:rsidRDefault="002552B9" w:rsidP="006C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2552B9" w:rsidRPr="00AC10E0" w:rsidTr="00111738">
        <w:tc>
          <w:tcPr>
            <w:tcW w:w="567" w:type="dxa"/>
          </w:tcPr>
          <w:p w:rsidR="002552B9" w:rsidRPr="00AC10E0" w:rsidRDefault="002552B9" w:rsidP="00347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552B9" w:rsidRPr="00AC10E0" w:rsidRDefault="002552B9" w:rsidP="00347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552B9" w:rsidRPr="00AC10E0" w:rsidRDefault="002552B9" w:rsidP="00347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552B9" w:rsidRPr="00AC10E0" w:rsidRDefault="002552B9" w:rsidP="00347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00F4" w:rsidRPr="00AC10E0" w:rsidTr="00CF26A9">
        <w:tc>
          <w:tcPr>
            <w:tcW w:w="567" w:type="dxa"/>
          </w:tcPr>
          <w:p w:rsidR="001000F4" w:rsidRPr="00AC10E0" w:rsidRDefault="001000F4" w:rsidP="00347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3"/>
          </w:tcPr>
          <w:p w:rsidR="001000F4" w:rsidRPr="00AC10E0" w:rsidRDefault="001000F4" w:rsidP="00687E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Организационно – правовые мероприятия</w:t>
            </w:r>
          </w:p>
        </w:tc>
      </w:tr>
      <w:tr w:rsidR="002552B9" w:rsidRPr="00AC10E0" w:rsidTr="00111738">
        <w:tc>
          <w:tcPr>
            <w:tcW w:w="567" w:type="dxa"/>
          </w:tcPr>
          <w:p w:rsidR="002552B9" w:rsidRPr="00AC10E0" w:rsidRDefault="00D401E7" w:rsidP="00347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32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21" w:type="dxa"/>
          </w:tcPr>
          <w:p w:rsidR="003A69EA" w:rsidRPr="00AC10E0" w:rsidRDefault="009853D1" w:rsidP="002C15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62E9" w:rsidRPr="00AC10E0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1E62E9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E62E9" w:rsidRPr="00AC10E0">
              <w:rPr>
                <w:rFonts w:ascii="Times New Roman" w:hAnsi="Times New Roman" w:cs="Times New Roman"/>
                <w:sz w:val="24"/>
                <w:szCs w:val="24"/>
              </w:rPr>
              <w:t>единств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62E9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</w:t>
            </w:r>
            <w:r w:rsidR="0061716E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483D7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proofErr w:type="gramEnd"/>
            <w:r w:rsidR="00483D79">
              <w:rPr>
                <w:rFonts w:ascii="Times New Roman" w:hAnsi="Times New Roman" w:cs="Times New Roman"/>
                <w:sz w:val="24"/>
                <w:szCs w:val="24"/>
              </w:rPr>
              <w:t xml:space="preserve"> Серпухов</w:t>
            </w:r>
            <w:r w:rsidR="0061716E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(далее – органы местного самоуправления) </w:t>
            </w:r>
            <w:r w:rsidR="001E62E9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и подведомственных им </w:t>
            </w:r>
            <w:r w:rsidR="008C6FC9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</w:t>
            </w:r>
            <w:r w:rsidR="00852CD7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1E62E9" w:rsidRPr="00AC10E0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852CD7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я), муниципальных унитарных предприятий </w:t>
            </w:r>
            <w:r w:rsidR="001E62E9" w:rsidRPr="00AC10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2CD7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 w:rsidR="001E62E9" w:rsidRPr="00AC10E0">
              <w:rPr>
                <w:rFonts w:ascii="Times New Roman" w:hAnsi="Times New Roman" w:cs="Times New Roman"/>
                <w:sz w:val="24"/>
                <w:szCs w:val="24"/>
              </w:rPr>
              <w:t>предприяти</w:t>
            </w:r>
            <w:r w:rsidR="00852CD7" w:rsidRPr="00AC10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E62E9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сфере профилактики </w:t>
            </w:r>
            <w:r w:rsidR="001E62E9" w:rsidRPr="00AC10E0">
              <w:rPr>
                <w:rFonts w:ascii="Times New Roman" w:hAnsi="Times New Roman" w:cs="Times New Roman"/>
                <w:sz w:val="24"/>
                <w:szCs w:val="24"/>
              </w:rPr>
              <w:t>коррупционных и иных правонарушений в Московской области</w:t>
            </w:r>
          </w:p>
        </w:tc>
        <w:tc>
          <w:tcPr>
            <w:tcW w:w="4252" w:type="dxa"/>
          </w:tcPr>
          <w:p w:rsidR="00483D79" w:rsidRDefault="00483D79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62E9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</w:t>
            </w:r>
            <w:r w:rsidR="00D0632F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1E62E9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</w:p>
          <w:p w:rsidR="00483D79" w:rsidRDefault="00483D79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Серпухов</w:t>
            </w:r>
          </w:p>
          <w:p w:rsidR="002552B9" w:rsidRPr="00AC10E0" w:rsidRDefault="001E62E9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3686" w:type="dxa"/>
          </w:tcPr>
          <w:p w:rsidR="002552B9" w:rsidRPr="00AC10E0" w:rsidRDefault="00687E92" w:rsidP="00687E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E62E9" w:rsidRPr="00AC10E0" w:rsidTr="00111738">
        <w:tc>
          <w:tcPr>
            <w:tcW w:w="567" w:type="dxa"/>
          </w:tcPr>
          <w:p w:rsidR="001E62E9" w:rsidRPr="00AC10E0" w:rsidRDefault="00D0632F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67A1" w:rsidRPr="00AC1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1E62E9" w:rsidRPr="00AC10E0" w:rsidRDefault="009D2404" w:rsidP="00D063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мер, направленны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и снижение рисков коррупционных проявлений в сферах: долевого строительства, бюджетных отношений, жилищно-коммунального, недропользования, </w:t>
            </w:r>
            <w:r w:rsidR="003A56AC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с отходами, 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инвестиций, земельно-имущественных отношений, повышения доходности бюджета </w:t>
            </w:r>
            <w:r w:rsidR="00483D79">
              <w:rPr>
                <w:rFonts w:ascii="Times New Roman" w:hAnsi="Times New Roman" w:cs="Times New Roman"/>
                <w:sz w:val="24"/>
                <w:szCs w:val="24"/>
              </w:rPr>
              <w:t>городского округа Серпухов</w:t>
            </w:r>
            <w:r w:rsidR="00D06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области, налогообложения, развития малого и среднего бизнеса, профилактики банкротства, дорожного 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</w:t>
            </w:r>
            <w:r w:rsidR="003A56AC" w:rsidRPr="00AC10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A56AC" w:rsidRPr="00AC10E0">
              <w:rPr>
                <w:rFonts w:ascii="Times New Roman" w:hAnsi="Times New Roman" w:cs="Times New Roman"/>
                <w:sz w:val="24"/>
                <w:szCs w:val="24"/>
              </w:rPr>
              <w:t>и дорожного хозяйства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, транспортного обеспечения, деятельности розничных рынков</w:t>
            </w:r>
            <w:r w:rsidR="003A56AC" w:rsidRPr="00AC10E0">
              <w:rPr>
                <w:rFonts w:ascii="Times New Roman" w:hAnsi="Times New Roman" w:cs="Times New Roman"/>
                <w:sz w:val="24"/>
                <w:szCs w:val="24"/>
              </w:rPr>
              <w:t>, энергетики</w:t>
            </w:r>
            <w:proofErr w:type="gramEnd"/>
          </w:p>
        </w:tc>
        <w:tc>
          <w:tcPr>
            <w:tcW w:w="4252" w:type="dxa"/>
          </w:tcPr>
          <w:p w:rsidR="001E62E9" w:rsidRDefault="00483D79" w:rsidP="005D59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имуществом городского округа Серпухов</w:t>
            </w:r>
          </w:p>
          <w:p w:rsidR="00483D79" w:rsidRDefault="00483D79" w:rsidP="005D59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и строительства Администрации городского округа Серпухов </w:t>
            </w:r>
          </w:p>
          <w:p w:rsidR="00483D79" w:rsidRDefault="00483D79" w:rsidP="005D59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ЖКХ Администрации городского округа Серпухов </w:t>
            </w:r>
          </w:p>
          <w:p w:rsidR="00483D79" w:rsidRDefault="00483D79" w:rsidP="005D59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потребительского рынка,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и рекламы</w:t>
            </w:r>
          </w:p>
          <w:p w:rsidR="00483D79" w:rsidRDefault="00483D79" w:rsidP="005D59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благоустройству Администрации городского округа Серпухов</w:t>
            </w:r>
          </w:p>
          <w:p w:rsidR="00D0632F" w:rsidRPr="00AC10E0" w:rsidRDefault="00D0632F" w:rsidP="005D59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транспортному обслуживанию и связи Администрации городского округа Серпухов</w:t>
            </w:r>
          </w:p>
        </w:tc>
        <w:tc>
          <w:tcPr>
            <w:tcW w:w="3686" w:type="dxa"/>
          </w:tcPr>
          <w:p w:rsidR="001E62E9" w:rsidRPr="00AC10E0" w:rsidRDefault="00002FCE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910947" w:rsidRPr="00AC10E0" w:rsidTr="00111738">
        <w:tc>
          <w:tcPr>
            <w:tcW w:w="567" w:type="dxa"/>
          </w:tcPr>
          <w:p w:rsidR="00910947" w:rsidRPr="00AC10E0" w:rsidRDefault="009F69E3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A516E" w:rsidRPr="00AC1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910947" w:rsidRPr="00AC10E0" w:rsidRDefault="00910947" w:rsidP="002C15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принципов открытости, прозрачности, добросовестной конкуренци</w:t>
            </w:r>
            <w:r w:rsidR="00887A08" w:rsidRPr="00AC10E0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недопущения возможности возникновения конфликта интересов при осуществлении закупок, организации торгов, а также реализации инвестиционных проектов</w:t>
            </w:r>
          </w:p>
        </w:tc>
        <w:tc>
          <w:tcPr>
            <w:tcW w:w="4252" w:type="dxa"/>
          </w:tcPr>
          <w:p w:rsidR="00910947" w:rsidRDefault="00483D79" w:rsidP="005D59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 Администрации городского округа Серпухов</w:t>
            </w:r>
          </w:p>
          <w:p w:rsidR="00483D79" w:rsidRPr="00AC10E0" w:rsidRDefault="00483D79" w:rsidP="005D59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муниципального заказа Администрации городского округа Серпухов»</w:t>
            </w:r>
          </w:p>
        </w:tc>
        <w:tc>
          <w:tcPr>
            <w:tcW w:w="3686" w:type="dxa"/>
          </w:tcPr>
          <w:p w:rsidR="00910947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E62E9" w:rsidRPr="00AC10E0" w:rsidTr="00111738">
        <w:tc>
          <w:tcPr>
            <w:tcW w:w="567" w:type="dxa"/>
          </w:tcPr>
          <w:p w:rsidR="001E62E9" w:rsidRPr="00AC10E0" w:rsidRDefault="009F69E3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516E" w:rsidRPr="00AC1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1E62E9" w:rsidRPr="00AC10E0" w:rsidRDefault="009D2404" w:rsidP="009F69E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443" w:rsidRPr="00AC10E0">
              <w:rPr>
                <w:rFonts w:ascii="Times New Roman" w:hAnsi="Times New Roman" w:cs="Times New Roman"/>
                <w:sz w:val="24"/>
                <w:szCs w:val="24"/>
              </w:rPr>
              <w:t>мер профилактики коррупции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, ориентированны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открытости власти в деловой и бытовой сферах</w:t>
            </w:r>
            <w:r w:rsidR="00887A08" w:rsidRPr="00AC10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в с</w:t>
            </w:r>
            <w:r w:rsidR="004B78F0"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е закупок, здравоохранения, образования, ж</w:t>
            </w:r>
            <w:r w:rsidR="009F69E3">
              <w:rPr>
                <w:rFonts w:ascii="Times New Roman" w:hAnsi="Times New Roman" w:cs="Times New Roman"/>
                <w:sz w:val="24"/>
                <w:szCs w:val="24"/>
              </w:rPr>
              <w:t>илищно-коммунального хозяйства</w:t>
            </w:r>
            <w:proofErr w:type="gramEnd"/>
          </w:p>
        </w:tc>
        <w:tc>
          <w:tcPr>
            <w:tcW w:w="4252" w:type="dxa"/>
          </w:tcPr>
          <w:p w:rsidR="001326DA" w:rsidRDefault="001326DA" w:rsidP="005D59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 Администрации городского округа Серпухов</w:t>
            </w:r>
          </w:p>
          <w:p w:rsidR="001E62E9" w:rsidRPr="00AC10E0" w:rsidRDefault="001326DA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муниципального заказа Администрации городского округа Серпухов»</w:t>
            </w:r>
          </w:p>
        </w:tc>
        <w:tc>
          <w:tcPr>
            <w:tcW w:w="3686" w:type="dxa"/>
          </w:tcPr>
          <w:p w:rsidR="001E62E9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C437E" w:rsidRPr="00AC10E0" w:rsidTr="00111738">
        <w:tc>
          <w:tcPr>
            <w:tcW w:w="567" w:type="dxa"/>
          </w:tcPr>
          <w:p w:rsidR="003C437E" w:rsidRPr="00AC10E0" w:rsidRDefault="009F69E3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3C437E" w:rsidRPr="00AC10E0" w:rsidRDefault="003C437E" w:rsidP="009503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9503C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</w:t>
            </w:r>
            <w:r w:rsidR="009503C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3CD">
              <w:rPr>
                <w:rFonts w:ascii="Times New Roman" w:hAnsi="Times New Roman" w:cs="Times New Roman"/>
                <w:sz w:val="24"/>
                <w:szCs w:val="24"/>
              </w:rPr>
              <w:t>подготовки отчетов в Правительство Московской области по противодействию коррупции</w:t>
            </w:r>
          </w:p>
        </w:tc>
        <w:tc>
          <w:tcPr>
            <w:tcW w:w="4252" w:type="dxa"/>
          </w:tcPr>
          <w:p w:rsidR="009503CD" w:rsidRDefault="009503C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9503CD" w:rsidRDefault="009503C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обеспечению общественной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</w:p>
          <w:p w:rsidR="009503CD" w:rsidRDefault="009503C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Серпухов</w:t>
            </w:r>
          </w:p>
          <w:p w:rsidR="003C437E" w:rsidRPr="00AC10E0" w:rsidRDefault="009503C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3686" w:type="dxa"/>
          </w:tcPr>
          <w:p w:rsidR="003C437E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B70468" w:rsidRPr="00AC10E0" w:rsidTr="00111738">
        <w:tc>
          <w:tcPr>
            <w:tcW w:w="567" w:type="dxa"/>
          </w:tcPr>
          <w:p w:rsidR="00B70468" w:rsidRPr="00AC10E0" w:rsidRDefault="009503CD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8B5329" w:rsidRPr="00AC10E0" w:rsidRDefault="008B5329" w:rsidP="00AC10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ление информационно-аналитической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коррупции.</w:t>
            </w:r>
          </w:p>
          <w:p w:rsidR="00A03037" w:rsidRPr="00AC10E0" w:rsidRDefault="008B5329" w:rsidP="009503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9503C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03037" w:rsidRPr="00AC10E0">
              <w:rPr>
                <w:rFonts w:ascii="Times New Roman" w:hAnsi="Times New Roman" w:cs="Times New Roman"/>
                <w:sz w:val="24"/>
                <w:szCs w:val="24"/>
              </w:rPr>
              <w:t>нформировани</w:t>
            </w:r>
            <w:r w:rsidR="009503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03037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Главы городского округа Серпухов о</w:t>
            </w:r>
            <w:r w:rsidR="00A03037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 работы по профилактике коррупционных и иных правонарушений в 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отраслевых (функциональных)</w:t>
            </w:r>
            <w:r w:rsidR="008B0443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органах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Серпухов</w:t>
            </w:r>
            <w:r w:rsidR="00A03037" w:rsidRPr="00AC10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6D66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органах и </w:t>
            </w:r>
            <w:r w:rsidR="00A03037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органах местного самоуправления</w:t>
            </w:r>
          </w:p>
        </w:tc>
        <w:tc>
          <w:tcPr>
            <w:tcW w:w="4252" w:type="dxa"/>
          </w:tcPr>
          <w:p w:rsidR="00B70468" w:rsidRDefault="002C157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общественной безопасности Администрации городского округа Серпухов</w:t>
            </w:r>
          </w:p>
          <w:p w:rsidR="002C1575" w:rsidRPr="00AC10E0" w:rsidRDefault="002C157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</w:tc>
        <w:tc>
          <w:tcPr>
            <w:tcW w:w="3686" w:type="dxa"/>
          </w:tcPr>
          <w:p w:rsidR="00B70468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1260A" w:rsidRPr="00AC10E0" w:rsidTr="00111738">
        <w:tc>
          <w:tcPr>
            <w:tcW w:w="567" w:type="dxa"/>
          </w:tcPr>
          <w:p w:rsidR="00F1260A" w:rsidRPr="00AC10E0" w:rsidRDefault="00EF440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F1260A" w:rsidRPr="00AC10E0" w:rsidRDefault="00F1260A" w:rsidP="002C15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</w:t>
            </w:r>
            <w:r w:rsidR="002C1575">
              <w:rPr>
                <w:rFonts w:ascii="Times New Roman" w:hAnsi="Times New Roman" w:cs="Times New Roman"/>
                <w:noProof/>
                <w:sz w:val="24"/>
                <w:szCs w:val="24"/>
              </w:rPr>
              <w:t>ация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62C5E"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>систематическ</w:t>
            </w:r>
            <w:r w:rsidR="002C1575">
              <w:rPr>
                <w:rFonts w:ascii="Times New Roman" w:hAnsi="Times New Roman" w:cs="Times New Roman"/>
                <w:noProof/>
                <w:sz w:val="24"/>
                <w:szCs w:val="24"/>
              </w:rPr>
              <w:t>ой</w:t>
            </w:r>
            <w:r w:rsidR="00E62C5E"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</w:t>
            </w:r>
            <w:r w:rsidR="002C1575">
              <w:rPr>
                <w:rFonts w:ascii="Times New Roman" w:hAnsi="Times New Roman" w:cs="Times New Roman"/>
                <w:noProof/>
                <w:sz w:val="24"/>
                <w:szCs w:val="24"/>
              </w:rPr>
              <w:t>ы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</w:t>
            </w:r>
            <w:r w:rsidR="00E62C5E"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оценке 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коррупционных рисков, возникающих при реализации </w:t>
            </w:r>
            <w:r w:rsidR="002C1575">
              <w:rPr>
                <w:rFonts w:ascii="Times New Roman" w:hAnsi="Times New Roman" w:cs="Times New Roman"/>
                <w:noProof/>
                <w:sz w:val="24"/>
                <w:szCs w:val="24"/>
              </w:rPr>
              <w:t>муниципальными</w:t>
            </w:r>
            <w:r w:rsidR="008B0443"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орган</w:t>
            </w:r>
            <w:r w:rsidR="00B9771A"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>ами</w:t>
            </w:r>
            <w:r w:rsidR="008B0443"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отдельных функций.  </w:t>
            </w:r>
            <w:r w:rsidR="002C1575"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>предел</w:t>
            </w:r>
            <w:r w:rsidR="002C1575">
              <w:rPr>
                <w:rFonts w:ascii="Times New Roman" w:hAnsi="Times New Roman" w:cs="Times New Roman"/>
                <w:noProof/>
                <w:sz w:val="24"/>
                <w:szCs w:val="24"/>
              </w:rPr>
              <w:t>ение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переч</w:t>
            </w:r>
            <w:r w:rsidR="002C1575">
              <w:rPr>
                <w:rFonts w:ascii="Times New Roman" w:hAnsi="Times New Roman" w:cs="Times New Roman"/>
                <w:noProof/>
                <w:sz w:val="24"/>
                <w:szCs w:val="24"/>
              </w:rPr>
              <w:t>ня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функций, при выполнении которых наиболее вероятно возникновение коррупционных правонарушений</w:t>
            </w:r>
            <w:r w:rsidR="00B42514"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42514"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>ктуализ</w:t>
            </w:r>
            <w:r w:rsidR="002C1575">
              <w:rPr>
                <w:rFonts w:ascii="Times New Roman" w:hAnsi="Times New Roman" w:cs="Times New Roman"/>
                <w:noProof/>
                <w:sz w:val="24"/>
                <w:szCs w:val="24"/>
              </w:rPr>
              <w:t>вция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переч</w:t>
            </w:r>
            <w:r w:rsidR="002C1575">
              <w:rPr>
                <w:rFonts w:ascii="Times New Roman" w:hAnsi="Times New Roman" w:cs="Times New Roman"/>
                <w:noProof/>
                <w:sz w:val="24"/>
                <w:szCs w:val="24"/>
              </w:rPr>
              <w:t>ня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должностей, замещение которых связано с коррупционными рисками</w:t>
            </w:r>
            <w:r w:rsidR="00E62C5E"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1260A" w:rsidRDefault="002C157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2C1575" w:rsidRDefault="002C157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общественной безопасности Администрации городского округа Серпухов</w:t>
            </w:r>
          </w:p>
          <w:p w:rsidR="002C1575" w:rsidRPr="00AC10E0" w:rsidRDefault="002C157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1260A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D234C" w:rsidRPr="00AC10E0" w:rsidTr="00111738">
        <w:tc>
          <w:tcPr>
            <w:tcW w:w="567" w:type="dxa"/>
          </w:tcPr>
          <w:p w:rsidR="007D234C" w:rsidRPr="00AC10E0" w:rsidRDefault="00EF440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7D234C" w:rsidRPr="00AC10E0" w:rsidRDefault="007D234C" w:rsidP="002C15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приняти</w:t>
            </w:r>
            <w:r w:rsidR="00AA2627" w:rsidRPr="00AC10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627" w:rsidRPr="00AC10E0">
              <w:rPr>
                <w:rFonts w:ascii="Times New Roman" w:hAnsi="Times New Roman" w:cs="Times New Roman"/>
                <w:sz w:val="24"/>
                <w:szCs w:val="24"/>
              </w:rPr>
              <w:t>учрежден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иях</w:t>
            </w:r>
            <w:r w:rsidR="00AA2627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и предприятиях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предупреждению коррупции, включая издание соответствующих правовых актов, </w:t>
            </w:r>
            <w:r w:rsidR="00400DE4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предотвращению и урегулированию конфликта интересов, 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введение элементов корпоративной культуры, обеспечивающих недопущение коррупционных правонарушений</w:t>
            </w:r>
          </w:p>
        </w:tc>
        <w:tc>
          <w:tcPr>
            <w:tcW w:w="4252" w:type="dxa"/>
          </w:tcPr>
          <w:p w:rsidR="007D234C" w:rsidRDefault="002C157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EF4408" w:rsidRDefault="00EF4408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общественной безопасности Администрации городского округа Серпухов</w:t>
            </w:r>
          </w:p>
          <w:p w:rsidR="00EF4408" w:rsidRPr="00AC10E0" w:rsidRDefault="00EF4408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234C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76CC0" w:rsidRPr="00AC10E0" w:rsidTr="00111738">
        <w:tc>
          <w:tcPr>
            <w:tcW w:w="567" w:type="dxa"/>
          </w:tcPr>
          <w:p w:rsidR="00676CC0" w:rsidRPr="00AC10E0" w:rsidRDefault="00EF440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676CC0" w:rsidRPr="00AC10E0" w:rsidRDefault="00833169" w:rsidP="00AC10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актуализация</w:t>
            </w:r>
            <w:r w:rsidR="00676CC0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76CC0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6CC0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при назначении </w:t>
            </w:r>
            <w:r w:rsidR="00676CC0" w:rsidRPr="00AC1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которые граждане и при замещении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676CC0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служащие </w:t>
            </w:r>
            <w:r w:rsidR="008B0443" w:rsidRPr="00AC10E0">
              <w:rPr>
                <w:rFonts w:ascii="Times New Roman" w:hAnsi="Times New Roman" w:cs="Times New Roman"/>
                <w:sz w:val="24"/>
                <w:szCs w:val="24"/>
              </w:rPr>
              <w:t>(далее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</w:t>
            </w:r>
            <w:r w:rsidR="008B0443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служащие) </w:t>
            </w:r>
            <w:r w:rsidR="00676CC0" w:rsidRPr="00AC10E0">
              <w:rPr>
                <w:rFonts w:ascii="Times New Roman" w:hAnsi="Times New Roman" w:cs="Times New Roman"/>
                <w:sz w:val="24"/>
                <w:szCs w:val="24"/>
              </w:rPr>
              <w:t>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B82" w:rsidRPr="00AC10E0" w:rsidRDefault="00F42B82" w:rsidP="00F42B8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76CC0" w:rsidRPr="00AC10E0" w:rsidRDefault="00F42B82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муниципальной службы и кадров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городского округа Серпухов</w:t>
            </w:r>
          </w:p>
        </w:tc>
        <w:tc>
          <w:tcPr>
            <w:tcW w:w="3686" w:type="dxa"/>
          </w:tcPr>
          <w:p w:rsidR="00676CC0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F1260A" w:rsidRPr="00AC10E0" w:rsidTr="00111738">
        <w:tc>
          <w:tcPr>
            <w:tcW w:w="567" w:type="dxa"/>
          </w:tcPr>
          <w:p w:rsidR="00F1260A" w:rsidRPr="00AC10E0" w:rsidRDefault="00EF4408" w:rsidP="00F42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D53C8" w:rsidRPr="00AC1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F1260A" w:rsidRPr="00AC10E0" w:rsidRDefault="00A86D66" w:rsidP="00F42B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, уточнени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, анализ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 лицами, в отношении которых такая обязанность установлена нормативными правовыми актами Российской Федерации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муниципальными правовыми актами</w:t>
            </w:r>
          </w:p>
        </w:tc>
        <w:tc>
          <w:tcPr>
            <w:tcW w:w="4252" w:type="dxa"/>
          </w:tcPr>
          <w:p w:rsidR="00F1260A" w:rsidRDefault="00F42B82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 Администрации городского округа Серпухов</w:t>
            </w:r>
          </w:p>
          <w:p w:rsidR="00F42B82" w:rsidRPr="00AC10E0" w:rsidRDefault="00F42B82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</w:tc>
        <w:tc>
          <w:tcPr>
            <w:tcW w:w="3686" w:type="dxa"/>
          </w:tcPr>
          <w:p w:rsidR="00F1260A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53FC4" w:rsidRPr="00AC10E0" w:rsidTr="00111738">
        <w:tc>
          <w:tcPr>
            <w:tcW w:w="567" w:type="dxa"/>
          </w:tcPr>
          <w:p w:rsidR="00253FC4" w:rsidRPr="00AC10E0" w:rsidRDefault="00EF4408" w:rsidP="00F42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6D66" w:rsidRPr="00AC1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53FC4" w:rsidRPr="00AC10E0" w:rsidRDefault="00A86D66" w:rsidP="00EF44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нормативными правовыми актами Российской Федерации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, Московской области и муниципальными правовыми актами</w:t>
            </w:r>
            <w:r w:rsidR="00EF4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EF44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соблюдения ограничений и запретов, требований о предотвращении или об урегулировании конфликта интересов</w:t>
            </w:r>
            <w:r w:rsidR="00AA2627" w:rsidRPr="00AC10E0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обязанностей, установленных в целях противодействия коррупции</w:t>
            </w:r>
          </w:p>
        </w:tc>
        <w:tc>
          <w:tcPr>
            <w:tcW w:w="4252" w:type="dxa"/>
          </w:tcPr>
          <w:p w:rsidR="00253FC4" w:rsidRDefault="00F42B82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EF4408" w:rsidRDefault="00EF4408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 Администрации городского округа Серпухов</w:t>
            </w:r>
          </w:p>
          <w:p w:rsidR="00EF4408" w:rsidRPr="00AC10E0" w:rsidRDefault="00EF4408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53FC4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17088" w:rsidRPr="00AC10E0" w:rsidTr="00111738">
        <w:tc>
          <w:tcPr>
            <w:tcW w:w="567" w:type="dxa"/>
          </w:tcPr>
          <w:p w:rsidR="00917088" w:rsidRPr="00AC10E0" w:rsidRDefault="00EF4408" w:rsidP="00F42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1BE8" w:rsidRPr="00AC1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917088" w:rsidRPr="00AC10E0" w:rsidRDefault="00F42B82" w:rsidP="00F42B8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действующего законодательства</w:t>
            </w:r>
            <w:r w:rsidR="00917088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EF092C" w:rsidRPr="00AC10E0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092C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EF092C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</w:t>
            </w:r>
            <w:r w:rsidR="008B0443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доходам </w:t>
            </w:r>
            <w:r w:rsidR="00917088" w:rsidRPr="00AC10E0">
              <w:rPr>
                <w:rFonts w:ascii="Times New Roman" w:hAnsi="Times New Roman" w:cs="Times New Roman"/>
                <w:sz w:val="24"/>
                <w:szCs w:val="24"/>
              </w:rPr>
              <w:t>в порядке, установленном нормативными правовыми актами Российской Федерации и Московской области</w:t>
            </w:r>
          </w:p>
        </w:tc>
        <w:tc>
          <w:tcPr>
            <w:tcW w:w="4252" w:type="dxa"/>
          </w:tcPr>
          <w:p w:rsidR="00EB183B" w:rsidRPr="00AC10E0" w:rsidRDefault="00F42B82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  <w:r w:rsidRPr="00AC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917088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53FC4" w:rsidRPr="00AC10E0" w:rsidTr="00111738">
        <w:tc>
          <w:tcPr>
            <w:tcW w:w="567" w:type="dxa"/>
          </w:tcPr>
          <w:p w:rsidR="00253FC4" w:rsidRPr="00AC10E0" w:rsidRDefault="004B1467" w:rsidP="006A44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6D66" w:rsidRPr="00AC1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253FC4" w:rsidRPr="00AC10E0" w:rsidRDefault="00A86D66" w:rsidP="00E450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6A445C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6A44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 w:rsidR="004B14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 w:rsidR="006A4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обязанности по уведомлению представителя нанимателя (работодателя), органов прокуратуры или иных государственных органов обо всех случаях обращений к ним каких-либо лиц в целях склонения к совершению коррупционных правонарушений, о фактах совершения другими </w:t>
            </w:r>
            <w:r w:rsidR="006A445C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коррупционных правонарушений</w:t>
            </w:r>
            <w:r w:rsidR="00B60DCF" w:rsidRPr="00AC1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DCF" w:rsidRPr="00AC1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 w:rsidR="00E450A6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</w:t>
            </w:r>
            <w:r w:rsidR="00E450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проверк</w:t>
            </w:r>
            <w:r w:rsidR="00E450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таких уведомлений</w:t>
            </w:r>
          </w:p>
        </w:tc>
        <w:tc>
          <w:tcPr>
            <w:tcW w:w="4252" w:type="dxa"/>
          </w:tcPr>
          <w:p w:rsidR="00253FC4" w:rsidRDefault="006A445C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муниципальной службы и кадров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городского округа Серпухов</w:t>
            </w:r>
          </w:p>
          <w:p w:rsidR="00933051" w:rsidRPr="00AC10E0" w:rsidRDefault="00933051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отраслевых (функциональных) органов Администрации городского округа Серпухов</w:t>
            </w:r>
          </w:p>
        </w:tc>
        <w:tc>
          <w:tcPr>
            <w:tcW w:w="3686" w:type="dxa"/>
          </w:tcPr>
          <w:p w:rsidR="00253FC4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4502AE" w:rsidRPr="00AC10E0" w:rsidTr="00111738">
        <w:tc>
          <w:tcPr>
            <w:tcW w:w="567" w:type="dxa"/>
          </w:tcPr>
          <w:p w:rsidR="004502AE" w:rsidRPr="00AC10E0" w:rsidRDefault="00FB3049" w:rsidP="003F6E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B76FC" w:rsidRPr="00AC1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6E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4502AE" w:rsidRPr="00AC10E0" w:rsidRDefault="00AB76FC" w:rsidP="003F6E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3F6EE5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6AA" w:rsidRPr="00AC10E0">
              <w:rPr>
                <w:rFonts w:ascii="Times New Roman" w:hAnsi="Times New Roman" w:cs="Times New Roman"/>
                <w:sz w:val="24"/>
                <w:szCs w:val="24"/>
              </w:rPr>
              <w:t>координаци</w:t>
            </w:r>
            <w:r w:rsidR="003F6E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46AA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3F6EE5">
              <w:rPr>
                <w:rFonts w:ascii="Times New Roman" w:hAnsi="Times New Roman" w:cs="Times New Roman"/>
                <w:sz w:val="24"/>
                <w:szCs w:val="24"/>
              </w:rPr>
              <w:t>отраслевых (функциональны)</w:t>
            </w:r>
            <w:r w:rsidR="000F46AA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при решении вопросов поступления, прохождения и прекращения </w:t>
            </w:r>
            <w:r w:rsidR="003F6EE5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в городском округе Серпухов</w:t>
            </w:r>
            <w:proofErr w:type="gramEnd"/>
          </w:p>
        </w:tc>
        <w:tc>
          <w:tcPr>
            <w:tcW w:w="4252" w:type="dxa"/>
          </w:tcPr>
          <w:p w:rsidR="003F6EE5" w:rsidRDefault="003F6EE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4502AE" w:rsidRPr="00AC10E0" w:rsidRDefault="004502AE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02AE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502AE" w:rsidRPr="00AC10E0" w:rsidTr="00111738">
        <w:tc>
          <w:tcPr>
            <w:tcW w:w="567" w:type="dxa"/>
          </w:tcPr>
          <w:p w:rsidR="004502AE" w:rsidRPr="00AC10E0" w:rsidRDefault="00FB3049" w:rsidP="00833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0005" w:rsidRPr="00AC1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194C3E" w:rsidRPr="00AC10E0" w:rsidRDefault="003A0005" w:rsidP="008330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83309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информационно-справочно</w:t>
            </w:r>
            <w:r w:rsidR="0083309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</w:t>
            </w:r>
            <w:r w:rsidR="008330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94C3E" w:rsidRPr="00AC10E0">
              <w:rPr>
                <w:rFonts w:ascii="Times New Roman" w:hAnsi="Times New Roman" w:cs="Times New Roman"/>
                <w:sz w:val="24"/>
                <w:szCs w:val="24"/>
              </w:rPr>
              <w:t>, практическ</w:t>
            </w:r>
            <w:r w:rsidR="0083309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94C3E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</w:t>
            </w:r>
            <w:r w:rsidR="0083309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94C3E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="008330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C3E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0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учреждениям и предприятиям </w:t>
            </w:r>
            <w:r w:rsidR="00AB76FC" w:rsidRPr="00AC10E0">
              <w:rPr>
                <w:rFonts w:ascii="Times New Roman" w:hAnsi="Times New Roman" w:cs="Times New Roman"/>
                <w:sz w:val="24"/>
                <w:szCs w:val="24"/>
              </w:rPr>
              <w:t>в сфере организации работы по противодействию коррупции</w:t>
            </w:r>
          </w:p>
        </w:tc>
        <w:tc>
          <w:tcPr>
            <w:tcW w:w="4252" w:type="dxa"/>
          </w:tcPr>
          <w:p w:rsidR="00833095" w:rsidRDefault="0083309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общественной безопасности Администрации городского округа Серпухов</w:t>
            </w:r>
          </w:p>
          <w:p w:rsidR="004502AE" w:rsidRDefault="0083309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FB3049" w:rsidRPr="00AC10E0" w:rsidRDefault="00FB3049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«Центр содействия строительству, капитальному ремонту и правового обеспечения деятельности учреждений городского округа Серпухов»</w:t>
            </w:r>
          </w:p>
        </w:tc>
        <w:tc>
          <w:tcPr>
            <w:tcW w:w="3686" w:type="dxa"/>
          </w:tcPr>
          <w:p w:rsidR="004502AE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502AE" w:rsidRPr="00AC10E0" w:rsidTr="00111738">
        <w:tc>
          <w:tcPr>
            <w:tcW w:w="567" w:type="dxa"/>
          </w:tcPr>
          <w:p w:rsidR="004502AE" w:rsidRPr="00AC10E0" w:rsidRDefault="00BF3DC6" w:rsidP="00E304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7104" w:rsidRPr="00AC1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8B06AE" w:rsidRPr="00AC10E0" w:rsidRDefault="000B7104" w:rsidP="00833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833095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8330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о противодействии коррупции в </w:t>
            </w:r>
            <w:r w:rsidR="00833095"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отраслевых (функциональных) органах Администрации городского округа Серпухов, </w:t>
            </w:r>
            <w:r w:rsidR="00833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 учреждениях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реализацией в </w:t>
            </w:r>
            <w:r w:rsidR="00C62C4F" w:rsidRPr="00AC10E0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профилактике коррупционных правонарушений</w:t>
            </w:r>
          </w:p>
        </w:tc>
        <w:tc>
          <w:tcPr>
            <w:tcW w:w="4252" w:type="dxa"/>
          </w:tcPr>
          <w:p w:rsidR="00833095" w:rsidRDefault="0083309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обеспечению общественной безопасности Администрации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Серпухов</w:t>
            </w:r>
          </w:p>
          <w:p w:rsidR="004502AE" w:rsidRDefault="0083309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833095" w:rsidRPr="00AC10E0" w:rsidRDefault="0083309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E304A2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отраслевых (функциональных) органов Администрации городского округа Серпухов</w:t>
            </w:r>
          </w:p>
        </w:tc>
        <w:tc>
          <w:tcPr>
            <w:tcW w:w="3686" w:type="dxa"/>
          </w:tcPr>
          <w:p w:rsidR="004502AE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A8033A" w:rsidRPr="00AC10E0" w:rsidTr="00111738">
        <w:tc>
          <w:tcPr>
            <w:tcW w:w="567" w:type="dxa"/>
          </w:tcPr>
          <w:p w:rsidR="00A8033A" w:rsidRPr="00AC10E0" w:rsidRDefault="00BF3DC6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113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A8033A" w:rsidRPr="00AC10E0" w:rsidRDefault="00EF7EA0" w:rsidP="007113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711307">
              <w:rPr>
                <w:rFonts w:ascii="Times New Roman" w:hAnsi="Times New Roman" w:cs="Times New Roman"/>
                <w:sz w:val="24"/>
                <w:szCs w:val="24"/>
              </w:rPr>
              <w:t xml:space="preserve">ация мониторинга Федерального законодательства </w:t>
            </w:r>
            <w:proofErr w:type="gramStart"/>
            <w:r w:rsidR="007113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1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1307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  <w:proofErr w:type="gramEnd"/>
            <w:r w:rsidR="00711307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A8033A" w:rsidRPr="00AC10E0" w:rsidRDefault="00711307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«Центр содействия строительству, капитальному ремонту и правового обеспечения учреждений городского округа Серпухов»</w:t>
            </w:r>
          </w:p>
        </w:tc>
        <w:tc>
          <w:tcPr>
            <w:tcW w:w="3686" w:type="dxa"/>
          </w:tcPr>
          <w:p w:rsidR="00A8033A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8033A" w:rsidRPr="00AC10E0" w:rsidTr="00111738">
        <w:tc>
          <w:tcPr>
            <w:tcW w:w="567" w:type="dxa"/>
          </w:tcPr>
          <w:p w:rsidR="00A8033A" w:rsidRPr="00AC10E0" w:rsidRDefault="00BF3DC6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13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A8033A" w:rsidRPr="00AC10E0" w:rsidRDefault="001458F6" w:rsidP="007113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711307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</w:t>
            </w:r>
            <w:r w:rsidR="0071130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и комплексно</w:t>
            </w:r>
            <w:r w:rsidR="0071130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7C281D" w:rsidRPr="00AC10E0">
              <w:rPr>
                <w:rFonts w:ascii="Times New Roman" w:hAnsi="Times New Roman" w:cs="Times New Roman"/>
                <w:sz w:val="24"/>
                <w:szCs w:val="24"/>
              </w:rPr>
              <w:t>овед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="007113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антикоррупционной экспертизы, специализированной антикоррупционной экспертизы в целях оперативного выявления </w:t>
            </w:r>
            <w:proofErr w:type="spellStart"/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нормативных правовых актах и их проектах и последующего их устранения, а также повышения эффективности </w:t>
            </w:r>
            <w:proofErr w:type="spellStart"/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4252" w:type="dxa"/>
          </w:tcPr>
          <w:p w:rsidR="00BA418F" w:rsidRPr="00BA418F" w:rsidRDefault="00711307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«Центр содействия строительству, капитальному ремонту и правового обеспечения учреждений городского округа Серпухов»</w:t>
            </w:r>
          </w:p>
        </w:tc>
        <w:tc>
          <w:tcPr>
            <w:tcW w:w="3686" w:type="dxa"/>
          </w:tcPr>
          <w:p w:rsidR="00A8033A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8033A" w:rsidRPr="00AC10E0" w:rsidTr="00111738">
        <w:tc>
          <w:tcPr>
            <w:tcW w:w="567" w:type="dxa"/>
          </w:tcPr>
          <w:p w:rsidR="00A8033A" w:rsidRPr="00AC10E0" w:rsidRDefault="008F588F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13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A8033A" w:rsidRPr="00AC10E0" w:rsidRDefault="00711307" w:rsidP="007113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вопросов правоприменительной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силу решений судов, арбитражных судов о признании недействительными ненормативных правовых актов, незаконных решений  и действий (бездействия) федеральных органов государственной власти, органов государственной власти, органов местного самоуправления, организаций и должностных лиц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выработки и принятия мер по предупреждению и устранению причин выявленных нарушений</w:t>
            </w:r>
          </w:p>
        </w:tc>
        <w:tc>
          <w:tcPr>
            <w:tcW w:w="4252" w:type="dxa"/>
          </w:tcPr>
          <w:p w:rsidR="00A8033A" w:rsidRPr="00AC10E0" w:rsidRDefault="00711307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«Центр содействия строительству, капитальному ремонту и правового обеспечения учреждений городского округа Серпухов»</w:t>
            </w:r>
          </w:p>
        </w:tc>
        <w:tc>
          <w:tcPr>
            <w:tcW w:w="3686" w:type="dxa"/>
          </w:tcPr>
          <w:p w:rsidR="009A0698" w:rsidRPr="00AC10E0" w:rsidRDefault="008F588F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8033A" w:rsidRPr="00AC10E0" w:rsidTr="00111738">
        <w:tc>
          <w:tcPr>
            <w:tcW w:w="567" w:type="dxa"/>
          </w:tcPr>
          <w:p w:rsidR="00A8033A" w:rsidRPr="00AC10E0" w:rsidRDefault="008F588F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42F0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521" w:type="dxa"/>
          </w:tcPr>
          <w:p w:rsidR="00A8033A" w:rsidRPr="00AC10E0" w:rsidRDefault="001458F6" w:rsidP="00642F0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F02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правоохранительными органами, надзорными органами, федеральными органами исполнительной власти по вопросам обмена информацией о ставших им известными фактах несоблюдения муниципальными служащими ограничений и запретов, требований о предотвращении или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4252" w:type="dxa"/>
          </w:tcPr>
          <w:p w:rsidR="00642F02" w:rsidRDefault="00642F02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общественной безопасности Администрации городского округа Серпухов</w:t>
            </w:r>
          </w:p>
          <w:p w:rsidR="00642F02" w:rsidRDefault="00642F02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A8033A" w:rsidRPr="00AC10E0" w:rsidRDefault="00642F02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отраслевых (функциональных) органов Администрации городского округа Серпухов</w:t>
            </w:r>
          </w:p>
        </w:tc>
        <w:tc>
          <w:tcPr>
            <w:tcW w:w="3686" w:type="dxa"/>
          </w:tcPr>
          <w:p w:rsidR="009A0698" w:rsidRPr="00AC10E0" w:rsidRDefault="008F588F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D5793" w:rsidRPr="00AC10E0" w:rsidTr="00111738">
        <w:tc>
          <w:tcPr>
            <w:tcW w:w="567" w:type="dxa"/>
          </w:tcPr>
          <w:p w:rsidR="000D5793" w:rsidRPr="00AC10E0" w:rsidRDefault="008F588F" w:rsidP="001000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5793" w:rsidRPr="00AC1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D5793" w:rsidRPr="00AC10E0" w:rsidRDefault="001000F4" w:rsidP="00753E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практики рассмотрения обращений граждан и организаций по фактам коррупции, подготовка предложений по совершенствованию этой деятельности</w:t>
            </w:r>
          </w:p>
        </w:tc>
        <w:tc>
          <w:tcPr>
            <w:tcW w:w="4252" w:type="dxa"/>
          </w:tcPr>
          <w:p w:rsidR="00753EF5" w:rsidRPr="00AC10E0" w:rsidRDefault="001000F4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городского округа Серпухов</w:t>
            </w:r>
            <w:r w:rsidR="00753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0D5793" w:rsidRDefault="008F588F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2018</w:t>
            </w:r>
          </w:p>
          <w:p w:rsidR="008F588F" w:rsidRPr="00AC10E0" w:rsidRDefault="008F588F" w:rsidP="008F5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</w:tr>
      <w:tr w:rsidR="001000F4" w:rsidRPr="00AC10E0" w:rsidTr="00111738">
        <w:tc>
          <w:tcPr>
            <w:tcW w:w="567" w:type="dxa"/>
          </w:tcPr>
          <w:p w:rsidR="001000F4" w:rsidRPr="00AC10E0" w:rsidRDefault="008F588F" w:rsidP="001000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00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1000F4" w:rsidRDefault="001000F4" w:rsidP="00753EF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механизма обратной связи информирование в простой и доступной форме граждан о требованиях законодательства о противодействии коррупции, в том числе к соблюдению гражданами норм антикоррупционного поведения</w:t>
            </w:r>
          </w:p>
        </w:tc>
        <w:tc>
          <w:tcPr>
            <w:tcW w:w="4252" w:type="dxa"/>
          </w:tcPr>
          <w:p w:rsidR="001000F4" w:rsidRDefault="001000F4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городского округа Серпухов</w:t>
            </w:r>
          </w:p>
        </w:tc>
        <w:tc>
          <w:tcPr>
            <w:tcW w:w="3686" w:type="dxa"/>
          </w:tcPr>
          <w:p w:rsidR="001000F4" w:rsidRPr="00AC10E0" w:rsidRDefault="008F588F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34F25" w:rsidRPr="00AC10E0" w:rsidTr="00111738">
        <w:tc>
          <w:tcPr>
            <w:tcW w:w="567" w:type="dxa"/>
          </w:tcPr>
          <w:p w:rsidR="00D34F25" w:rsidRPr="00AC10E0" w:rsidRDefault="004A2954" w:rsidP="001000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4F25" w:rsidRPr="00AC1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D34F25" w:rsidRPr="00AC10E0" w:rsidRDefault="001000F4" w:rsidP="004A295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4A295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</w:t>
            </w:r>
            <w:r w:rsidR="004A295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Общественной палатой города Серпухова в осуществлении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муниципальных программ развития, расходованием средств местного бюджета</w:t>
            </w:r>
          </w:p>
        </w:tc>
        <w:tc>
          <w:tcPr>
            <w:tcW w:w="4252" w:type="dxa"/>
          </w:tcPr>
          <w:p w:rsidR="00D34F25" w:rsidRPr="00AC10E0" w:rsidRDefault="001000F4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 общественными организациями и СМИ</w:t>
            </w:r>
          </w:p>
        </w:tc>
        <w:tc>
          <w:tcPr>
            <w:tcW w:w="3686" w:type="dxa"/>
          </w:tcPr>
          <w:p w:rsidR="00D34F25" w:rsidRPr="00AC10E0" w:rsidRDefault="00D34F25" w:rsidP="00092C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000F4" w:rsidRPr="00AC10E0" w:rsidTr="00396E20">
        <w:tc>
          <w:tcPr>
            <w:tcW w:w="567" w:type="dxa"/>
          </w:tcPr>
          <w:p w:rsidR="001000F4" w:rsidRPr="00AC10E0" w:rsidRDefault="001000F4" w:rsidP="001000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59" w:type="dxa"/>
            <w:gridSpan w:val="3"/>
          </w:tcPr>
          <w:p w:rsidR="001000F4" w:rsidRPr="00AC10E0" w:rsidRDefault="001000F4" w:rsidP="001000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кадрового характера при прохождении муниципальной службы</w:t>
            </w:r>
          </w:p>
        </w:tc>
      </w:tr>
      <w:tr w:rsidR="00D34F25" w:rsidRPr="00AC10E0" w:rsidTr="00111738">
        <w:tc>
          <w:tcPr>
            <w:tcW w:w="567" w:type="dxa"/>
          </w:tcPr>
          <w:p w:rsidR="00D34F25" w:rsidRPr="00AC10E0" w:rsidRDefault="001000F4" w:rsidP="001000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2.1</w:t>
            </w:r>
          </w:p>
        </w:tc>
        <w:tc>
          <w:tcPr>
            <w:tcW w:w="6521" w:type="dxa"/>
          </w:tcPr>
          <w:p w:rsidR="00D34F25" w:rsidRPr="00AC10E0" w:rsidRDefault="001000F4" w:rsidP="004A295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4A29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252" w:type="dxa"/>
          </w:tcPr>
          <w:p w:rsidR="00D34F25" w:rsidRPr="00AC10E0" w:rsidRDefault="001000F4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D34F25" w:rsidRPr="00AC10E0" w:rsidRDefault="00D34F2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F25" w:rsidRPr="00AC10E0" w:rsidRDefault="00D34F25" w:rsidP="000C1C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34F25" w:rsidRPr="00AC10E0" w:rsidTr="00111738">
        <w:tc>
          <w:tcPr>
            <w:tcW w:w="567" w:type="dxa"/>
          </w:tcPr>
          <w:p w:rsidR="00D34F25" w:rsidRPr="00AC10E0" w:rsidRDefault="001000F4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21" w:type="dxa"/>
          </w:tcPr>
          <w:p w:rsidR="00D34F25" w:rsidRPr="00AC10E0" w:rsidRDefault="001000F4" w:rsidP="00A365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правовых актов в соответствие с требованиями федеральных законов, нормативных актов федеральных государственных органов, органов государственной власти по вопросам противодейст</w:t>
            </w:r>
            <w:r w:rsidR="00A365CA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4252" w:type="dxa"/>
          </w:tcPr>
          <w:p w:rsidR="00D34F25" w:rsidRDefault="00A365CA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Серпухов,</w:t>
            </w:r>
          </w:p>
          <w:p w:rsidR="00A365CA" w:rsidRPr="00AC10E0" w:rsidRDefault="00A365CA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общественной безопасности Администрации городского округа Серпухов</w:t>
            </w:r>
          </w:p>
        </w:tc>
        <w:tc>
          <w:tcPr>
            <w:tcW w:w="3686" w:type="dxa"/>
          </w:tcPr>
          <w:p w:rsidR="00D34F25" w:rsidRPr="00AC10E0" w:rsidRDefault="004A2954" w:rsidP="00406E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34F25" w:rsidRPr="00AC10E0" w:rsidTr="00111738">
        <w:tc>
          <w:tcPr>
            <w:tcW w:w="567" w:type="dxa"/>
          </w:tcPr>
          <w:p w:rsidR="00D34F25" w:rsidRPr="00AC10E0" w:rsidRDefault="00A365CA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21" w:type="dxa"/>
          </w:tcPr>
          <w:p w:rsidR="00D34F25" w:rsidRPr="00AC10E0" w:rsidRDefault="00A365CA" w:rsidP="00A365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многофункционального центра по предоставлению физическими и юридическими лицами государственных и муниципальных услуг</w:t>
            </w:r>
          </w:p>
        </w:tc>
        <w:tc>
          <w:tcPr>
            <w:tcW w:w="4252" w:type="dxa"/>
          </w:tcPr>
          <w:p w:rsidR="00A365CA" w:rsidRDefault="00A365CA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городского округа Серпухов,</w:t>
            </w:r>
          </w:p>
          <w:p w:rsidR="00D34F25" w:rsidRPr="00AC10E0" w:rsidRDefault="00A365CA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 «МФЦ»</w:t>
            </w:r>
          </w:p>
          <w:p w:rsidR="00D34F25" w:rsidRPr="00AC10E0" w:rsidRDefault="00D34F2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F25" w:rsidRPr="00AC10E0" w:rsidRDefault="00D34F25" w:rsidP="00406E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34F25" w:rsidRPr="00AC10E0" w:rsidTr="00111738">
        <w:tc>
          <w:tcPr>
            <w:tcW w:w="567" w:type="dxa"/>
          </w:tcPr>
          <w:p w:rsidR="00D34F25" w:rsidRPr="00AC10E0" w:rsidRDefault="00A365CA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21" w:type="dxa"/>
          </w:tcPr>
          <w:p w:rsidR="00D34F25" w:rsidRPr="00AC10E0" w:rsidRDefault="00A365CA" w:rsidP="00A365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открытости заседаний коллегиальных органов  местного самоуправления городского 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Серпухов</w:t>
            </w:r>
          </w:p>
        </w:tc>
        <w:tc>
          <w:tcPr>
            <w:tcW w:w="4252" w:type="dxa"/>
          </w:tcPr>
          <w:p w:rsidR="00A365CA" w:rsidRDefault="00A365CA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городского округа Серпухов совместно с Советом депутатов городского округа Серпухов</w:t>
            </w:r>
          </w:p>
          <w:p w:rsidR="00D34F25" w:rsidRPr="00AC10E0" w:rsidRDefault="00A365CA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34F25" w:rsidRPr="00AC10E0" w:rsidRDefault="00D34F25" w:rsidP="00406E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34F25" w:rsidRPr="00AC10E0" w:rsidTr="00111738">
        <w:tc>
          <w:tcPr>
            <w:tcW w:w="567" w:type="dxa"/>
          </w:tcPr>
          <w:p w:rsidR="00D34F25" w:rsidRPr="00AC10E0" w:rsidRDefault="00A365CA" w:rsidP="00C67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21" w:type="dxa"/>
          </w:tcPr>
          <w:p w:rsidR="00D34F25" w:rsidRPr="00AC10E0" w:rsidRDefault="00D34F25" w:rsidP="007975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797593">
              <w:rPr>
                <w:rFonts w:ascii="Times New Roman" w:hAnsi="Times New Roman" w:cs="Times New Roman"/>
                <w:sz w:val="24"/>
                <w:szCs w:val="24"/>
              </w:rPr>
              <w:t xml:space="preserve">ация работы и осуществление </w:t>
            </w:r>
            <w:proofErr w:type="gramStart"/>
            <w:r w:rsidR="0079759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79759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гражданами, претендующими на должность руководителя муниципального учреждения и руководителями муниципальных учреждений сведений о </w:t>
            </w:r>
            <w:r w:rsidR="00797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доходах расходах, имуществе и обязательствах имущественного характера, а также сведений о доходах, расходах,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4252" w:type="dxa"/>
          </w:tcPr>
          <w:p w:rsidR="00D34F25" w:rsidRDefault="00797593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муниципальной службы и кадров Администрации городского округа Серпухов</w:t>
            </w:r>
          </w:p>
          <w:p w:rsidR="00797593" w:rsidRDefault="00797593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отраслевых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(функциональных) органов</w:t>
            </w:r>
          </w:p>
          <w:p w:rsidR="00797593" w:rsidRPr="00AC10E0" w:rsidRDefault="00797593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Серпухов</w:t>
            </w:r>
          </w:p>
        </w:tc>
        <w:tc>
          <w:tcPr>
            <w:tcW w:w="3686" w:type="dxa"/>
          </w:tcPr>
          <w:p w:rsidR="00D34F25" w:rsidRPr="00AC10E0" w:rsidRDefault="004A2954" w:rsidP="001119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2018</w:t>
            </w:r>
          </w:p>
        </w:tc>
      </w:tr>
      <w:tr w:rsidR="00D34F25" w:rsidRPr="00AC10E0" w:rsidTr="00111738">
        <w:tc>
          <w:tcPr>
            <w:tcW w:w="567" w:type="dxa"/>
          </w:tcPr>
          <w:p w:rsidR="00D34F25" w:rsidRPr="00AC10E0" w:rsidRDefault="00FC4014" w:rsidP="00FC40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6521" w:type="dxa"/>
          </w:tcPr>
          <w:p w:rsidR="00D34F25" w:rsidRPr="00AC10E0" w:rsidRDefault="00DD7C35" w:rsidP="00814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выявленных фактов коррупционных проявлений</w:t>
            </w:r>
          </w:p>
        </w:tc>
        <w:tc>
          <w:tcPr>
            <w:tcW w:w="4252" w:type="dxa"/>
          </w:tcPr>
          <w:p w:rsidR="00DD7C35" w:rsidRDefault="00DD7C3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D34F25" w:rsidRPr="00AC10E0" w:rsidRDefault="00DD7C3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общественной безопасности Администрации городского округа Серпухов</w:t>
            </w:r>
          </w:p>
        </w:tc>
        <w:tc>
          <w:tcPr>
            <w:tcW w:w="3686" w:type="dxa"/>
          </w:tcPr>
          <w:p w:rsidR="00D34F25" w:rsidRPr="00AC10E0" w:rsidRDefault="00D34F25" w:rsidP="00814A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34F25" w:rsidRPr="00AC10E0" w:rsidTr="00111738">
        <w:tc>
          <w:tcPr>
            <w:tcW w:w="567" w:type="dxa"/>
          </w:tcPr>
          <w:p w:rsidR="00D34F25" w:rsidRPr="00AC10E0" w:rsidRDefault="00FC4014" w:rsidP="00C67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521" w:type="dxa"/>
          </w:tcPr>
          <w:p w:rsidR="00D34F25" w:rsidRPr="00AC10E0" w:rsidRDefault="00D34F25" w:rsidP="00FC401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FC4014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 w:rsidR="00FC40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источников информации, в том числе социальных сетей, </w:t>
            </w:r>
            <w:proofErr w:type="spellStart"/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блогосферы</w:t>
            </w:r>
            <w:proofErr w:type="spellEnd"/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-форумов с целью выявления коррупционных проявлений </w:t>
            </w:r>
            <w:r w:rsidR="001B20DD"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самоуправления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D34F25" w:rsidRDefault="00FC4014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общественной безопасности Администрации городского округа Серпухов</w:t>
            </w:r>
          </w:p>
          <w:p w:rsidR="001B20DD" w:rsidRPr="00AC10E0" w:rsidRDefault="001B20D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 общественными организациями и СМИ</w:t>
            </w:r>
          </w:p>
        </w:tc>
        <w:tc>
          <w:tcPr>
            <w:tcW w:w="3686" w:type="dxa"/>
          </w:tcPr>
          <w:p w:rsidR="00D34F25" w:rsidRPr="00AC10E0" w:rsidRDefault="00D34F25" w:rsidP="007C27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34F25" w:rsidRPr="00AC10E0" w:rsidTr="00111738">
        <w:tc>
          <w:tcPr>
            <w:tcW w:w="567" w:type="dxa"/>
          </w:tcPr>
          <w:p w:rsidR="00D34F25" w:rsidRPr="00AC10E0" w:rsidRDefault="00FC4014" w:rsidP="00C67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521" w:type="dxa"/>
          </w:tcPr>
          <w:p w:rsidR="00D34F25" w:rsidRDefault="00FC4014" w:rsidP="007C27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официальном сайте органов местного самоуправления городского округа Серпухов:</w:t>
            </w:r>
          </w:p>
          <w:p w:rsidR="00FC4014" w:rsidRDefault="00FC4014" w:rsidP="007C27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муниципальных правовых актов по противодействию коррупции и прохождению муниципальной службы;</w:t>
            </w:r>
          </w:p>
          <w:p w:rsidR="00FC4014" w:rsidRDefault="00FC4014" w:rsidP="007C27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перечня вакансий и квалификационных требований к вакантным должностям муниципальной службы;</w:t>
            </w:r>
          </w:p>
          <w:p w:rsidR="00FC4014" w:rsidRDefault="00FC4014" w:rsidP="007C27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сведений о доходах, об имуществе и обязательствах имущественного характера муниципальных служащих,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замещающих должности, включенные в определенный перечень, лиц, замещающих муниципальные должности и руководителей муниципальных учреждений городского округа Серпух</w:t>
            </w:r>
            <w:r w:rsidR="00FB19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FC4014" w:rsidRPr="00AC10E0" w:rsidRDefault="00FC4014" w:rsidP="007C27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C4014" w:rsidRDefault="00FC4014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муниципальной службы и кадров Администрации городского округа Серпухов</w:t>
            </w:r>
          </w:p>
          <w:p w:rsidR="00FC4014" w:rsidRDefault="00FC4014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отраслевых (функциональных) органов</w:t>
            </w:r>
          </w:p>
          <w:p w:rsidR="00D34F25" w:rsidRPr="00AC10E0" w:rsidRDefault="00FC4014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Серпухов </w:t>
            </w:r>
          </w:p>
        </w:tc>
        <w:tc>
          <w:tcPr>
            <w:tcW w:w="3686" w:type="dxa"/>
          </w:tcPr>
          <w:p w:rsidR="00D34F25" w:rsidRPr="00AC10E0" w:rsidRDefault="00D34F25" w:rsidP="007C27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D2F5D" w:rsidRPr="00AC10E0" w:rsidTr="00111738">
        <w:tc>
          <w:tcPr>
            <w:tcW w:w="567" w:type="dxa"/>
          </w:tcPr>
          <w:p w:rsidR="001D2F5D" w:rsidRDefault="001D2F5D" w:rsidP="00C67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6521" w:type="dxa"/>
          </w:tcPr>
          <w:p w:rsidR="001D2F5D" w:rsidRDefault="001D2F5D" w:rsidP="00FB194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граждан, претендующих на должности муниципальной службы</w:t>
            </w:r>
            <w:r w:rsidR="004A29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служащих с действующим законодательством Российской Федерации, областными и муниципальными правовыми актами по противодействию коррупции, соблюдению запретов и ограничений, установленных для муниципальных служащих</w:t>
            </w:r>
          </w:p>
        </w:tc>
        <w:tc>
          <w:tcPr>
            <w:tcW w:w="4252" w:type="dxa"/>
          </w:tcPr>
          <w:p w:rsidR="001D2F5D" w:rsidRDefault="001D2F5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1D2F5D" w:rsidRDefault="001D2F5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отраслевых (функциональных) органов</w:t>
            </w:r>
          </w:p>
          <w:p w:rsidR="001D2F5D" w:rsidRDefault="001D2F5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Серпухов</w:t>
            </w:r>
          </w:p>
        </w:tc>
        <w:tc>
          <w:tcPr>
            <w:tcW w:w="3686" w:type="dxa"/>
          </w:tcPr>
          <w:p w:rsidR="001D2F5D" w:rsidRPr="00AC10E0" w:rsidRDefault="00F602CD" w:rsidP="007C27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34F25" w:rsidRPr="00AC10E0" w:rsidTr="00111738">
        <w:tc>
          <w:tcPr>
            <w:tcW w:w="567" w:type="dxa"/>
          </w:tcPr>
          <w:p w:rsidR="00D34F25" w:rsidRPr="00AC10E0" w:rsidRDefault="00FB194D" w:rsidP="00C67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521" w:type="dxa"/>
          </w:tcPr>
          <w:p w:rsidR="00D34F25" w:rsidRPr="00AC10E0" w:rsidRDefault="00FB194D" w:rsidP="00FB194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 по проверке сведений, представляемых гражданами, претендующими на должности муниципальной службы</w:t>
            </w:r>
            <w:r w:rsidR="00D34F25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B194D" w:rsidRDefault="00FB194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FB194D" w:rsidRDefault="00FB194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отраслевых (функциональных) органов</w:t>
            </w:r>
          </w:p>
          <w:p w:rsidR="00D34F25" w:rsidRPr="00AC10E0" w:rsidRDefault="00FB194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Серпухов</w:t>
            </w:r>
          </w:p>
        </w:tc>
        <w:tc>
          <w:tcPr>
            <w:tcW w:w="3686" w:type="dxa"/>
          </w:tcPr>
          <w:p w:rsidR="00D34F25" w:rsidRPr="00AC10E0" w:rsidRDefault="00D34F25" w:rsidP="007C27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25" w:rsidRPr="00AC10E0" w:rsidRDefault="00F602CD" w:rsidP="007C27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D2F5D" w:rsidRPr="00AC10E0" w:rsidTr="00111738">
        <w:tc>
          <w:tcPr>
            <w:tcW w:w="567" w:type="dxa"/>
          </w:tcPr>
          <w:p w:rsidR="001D2F5D" w:rsidRDefault="001D2F5D" w:rsidP="00C67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521" w:type="dxa"/>
          </w:tcPr>
          <w:p w:rsidR="001D2F5D" w:rsidRDefault="001D2F5D" w:rsidP="00FB194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резерва на замещение вакантных должностей муниципальной службы</w:t>
            </w:r>
          </w:p>
        </w:tc>
        <w:tc>
          <w:tcPr>
            <w:tcW w:w="4252" w:type="dxa"/>
          </w:tcPr>
          <w:p w:rsidR="001D2F5D" w:rsidRDefault="001D2F5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1D2F5D" w:rsidRDefault="001D2F5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2F5D" w:rsidRPr="00AC10E0" w:rsidRDefault="00F602CD" w:rsidP="007C27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</w:tc>
      </w:tr>
      <w:tr w:rsidR="001D2F5D" w:rsidRPr="00AC10E0" w:rsidTr="00111738">
        <w:tc>
          <w:tcPr>
            <w:tcW w:w="567" w:type="dxa"/>
          </w:tcPr>
          <w:p w:rsidR="001D2F5D" w:rsidRDefault="001D2F5D" w:rsidP="00C67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521" w:type="dxa"/>
          </w:tcPr>
          <w:p w:rsidR="001D2F5D" w:rsidRDefault="001D2F5D" w:rsidP="00FB194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сообщениям муниципальных служащих о личной заинтересованности при исполнении должностных обязанностей, которая приводит или 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привести к конфликту интересов</w:t>
            </w:r>
          </w:p>
        </w:tc>
        <w:tc>
          <w:tcPr>
            <w:tcW w:w="4252" w:type="dxa"/>
          </w:tcPr>
          <w:p w:rsidR="001D2F5D" w:rsidRDefault="001D2F5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муниципальной службы и кадров Администрации городского округа Серпухов</w:t>
            </w:r>
          </w:p>
          <w:p w:rsidR="001D2F5D" w:rsidRDefault="001D2F5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2F5D" w:rsidRPr="00AC10E0" w:rsidRDefault="00502544" w:rsidP="007C27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1D2F5D" w:rsidRPr="00AC10E0" w:rsidTr="00D26DCD">
        <w:tc>
          <w:tcPr>
            <w:tcW w:w="567" w:type="dxa"/>
          </w:tcPr>
          <w:p w:rsidR="001D2F5D" w:rsidRDefault="001D2F5D" w:rsidP="00C67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3"/>
          </w:tcPr>
          <w:p w:rsidR="001D2F5D" w:rsidRPr="00AC10E0" w:rsidRDefault="001D2F5D" w:rsidP="00FC46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Мероприятия информационного характера</w:t>
            </w:r>
          </w:p>
        </w:tc>
      </w:tr>
      <w:tr w:rsidR="00A365CA" w:rsidRPr="00AC10E0" w:rsidTr="00111738">
        <w:tc>
          <w:tcPr>
            <w:tcW w:w="567" w:type="dxa"/>
          </w:tcPr>
          <w:p w:rsidR="00A365CA" w:rsidRPr="00F25F3E" w:rsidRDefault="00FC46B8" w:rsidP="00F25F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3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</w:tcPr>
          <w:p w:rsidR="00A365CA" w:rsidRPr="00FC46B8" w:rsidRDefault="00FC46B8" w:rsidP="00F25F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8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46B8">
              <w:rPr>
                <w:rFonts w:ascii="Times New Roman" w:hAnsi="Times New Roman" w:cs="Times New Roman"/>
                <w:sz w:val="24"/>
                <w:szCs w:val="24"/>
              </w:rPr>
              <w:t>тными и областными СМИ, содействие СМИ в широком и объективном освещении положения дел в области противодействия коррупции, в освещении деятельности Главы городского округа Серпухов</w:t>
            </w:r>
          </w:p>
        </w:tc>
        <w:tc>
          <w:tcPr>
            <w:tcW w:w="4252" w:type="dxa"/>
          </w:tcPr>
          <w:p w:rsidR="00A365CA" w:rsidRPr="00FC46B8" w:rsidRDefault="00FC46B8" w:rsidP="005D59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взаимодействию с общественн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C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организациями и СМИ</w:t>
            </w:r>
            <w:r w:rsidR="00B2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округа Серпухов</w:t>
            </w:r>
          </w:p>
        </w:tc>
        <w:tc>
          <w:tcPr>
            <w:tcW w:w="3686" w:type="dxa"/>
          </w:tcPr>
          <w:p w:rsidR="00A365CA" w:rsidRPr="00FC46B8" w:rsidRDefault="00A365CA" w:rsidP="00502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428CA" w:rsidRPr="00AC10E0" w:rsidTr="00111738">
        <w:tc>
          <w:tcPr>
            <w:tcW w:w="567" w:type="dxa"/>
          </w:tcPr>
          <w:p w:rsidR="00D428CA" w:rsidRPr="00F25F3E" w:rsidRDefault="00D428CA" w:rsidP="00F25F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3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21" w:type="dxa"/>
          </w:tcPr>
          <w:p w:rsidR="00D428CA" w:rsidRPr="00FC46B8" w:rsidRDefault="00D428CA" w:rsidP="00F25F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 граждан на получение достоверной информации о деятельности органов местного самоуправления</w:t>
            </w:r>
          </w:p>
        </w:tc>
        <w:tc>
          <w:tcPr>
            <w:tcW w:w="4252" w:type="dxa"/>
          </w:tcPr>
          <w:p w:rsidR="00D428CA" w:rsidRPr="00FC46B8" w:rsidRDefault="00D428CA" w:rsidP="005D59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взаимодействию с общественн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C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организациями и СМИ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округа Серпухов</w:t>
            </w:r>
          </w:p>
        </w:tc>
        <w:tc>
          <w:tcPr>
            <w:tcW w:w="3686" w:type="dxa"/>
          </w:tcPr>
          <w:p w:rsidR="00D428CA" w:rsidRPr="00FC46B8" w:rsidRDefault="00502544" w:rsidP="00502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F3230" w:rsidRPr="00AC10E0" w:rsidTr="00111738">
        <w:tc>
          <w:tcPr>
            <w:tcW w:w="567" w:type="dxa"/>
          </w:tcPr>
          <w:p w:rsidR="005F3230" w:rsidRPr="00F25F3E" w:rsidRDefault="005F3230" w:rsidP="00F25F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3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21" w:type="dxa"/>
          </w:tcPr>
          <w:p w:rsidR="005F3230" w:rsidRDefault="005F3230" w:rsidP="00F602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инновационных технологий, повышающих объективность и обеспечивающих прозрачность при принятии решений, организация электронного взаимодействия между </w:t>
            </w:r>
            <w:r w:rsidR="00F602C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и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органами, а также взаимодействия с физическими и юридическими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рамках оказания муниципальных услуг</w:t>
            </w:r>
          </w:p>
        </w:tc>
        <w:tc>
          <w:tcPr>
            <w:tcW w:w="4252" w:type="dxa"/>
          </w:tcPr>
          <w:p w:rsidR="005F3230" w:rsidRDefault="005F3230" w:rsidP="005D59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городского округа Серпухов,</w:t>
            </w:r>
          </w:p>
          <w:p w:rsidR="005F3230" w:rsidRPr="00AC10E0" w:rsidRDefault="005F3230" w:rsidP="005D59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 «МФЦ»</w:t>
            </w:r>
          </w:p>
          <w:p w:rsidR="005F3230" w:rsidRPr="00FC46B8" w:rsidRDefault="005F3230" w:rsidP="005D59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5F3230" w:rsidRPr="00FC46B8" w:rsidRDefault="00502544" w:rsidP="00502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F3230" w:rsidRPr="00AC10E0" w:rsidTr="00F76E1A">
        <w:tc>
          <w:tcPr>
            <w:tcW w:w="567" w:type="dxa"/>
          </w:tcPr>
          <w:p w:rsidR="005F3230" w:rsidRPr="00F25F3E" w:rsidRDefault="005F3230" w:rsidP="00F25F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3"/>
          </w:tcPr>
          <w:p w:rsidR="005F3230" w:rsidRPr="00FC46B8" w:rsidRDefault="005F3230" w:rsidP="00F25F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Мероприятия по реализации мер экономического характера</w:t>
            </w:r>
          </w:p>
        </w:tc>
      </w:tr>
      <w:tr w:rsidR="005F3230" w:rsidRPr="00AC10E0" w:rsidTr="00111738">
        <w:tc>
          <w:tcPr>
            <w:tcW w:w="567" w:type="dxa"/>
          </w:tcPr>
          <w:p w:rsidR="005F3230" w:rsidRPr="00F602CD" w:rsidRDefault="005F3230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521" w:type="dxa"/>
          </w:tcPr>
          <w:p w:rsidR="005F3230" w:rsidRPr="005F3230" w:rsidRDefault="005F3230" w:rsidP="005F3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финансово – хозяй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F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твенной деятельностью муниципальных учреждений и предприятий</w:t>
            </w:r>
          </w:p>
        </w:tc>
        <w:tc>
          <w:tcPr>
            <w:tcW w:w="4252" w:type="dxa"/>
          </w:tcPr>
          <w:p w:rsidR="005F3230" w:rsidRPr="005F3230" w:rsidRDefault="005F3230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отдел Администрации городского округа Серпухов</w:t>
            </w:r>
          </w:p>
        </w:tc>
        <w:tc>
          <w:tcPr>
            <w:tcW w:w="3686" w:type="dxa"/>
          </w:tcPr>
          <w:p w:rsidR="005F3230" w:rsidRPr="009D37E0" w:rsidRDefault="00630488" w:rsidP="009D3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D37E0" w:rsidRPr="009D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отдельному плану</w:t>
            </w:r>
          </w:p>
        </w:tc>
      </w:tr>
      <w:tr w:rsidR="005F3230" w:rsidRPr="00AC10E0" w:rsidTr="00111738">
        <w:tc>
          <w:tcPr>
            <w:tcW w:w="567" w:type="dxa"/>
          </w:tcPr>
          <w:p w:rsidR="005F3230" w:rsidRPr="00F602CD" w:rsidRDefault="005F3230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521" w:type="dxa"/>
          </w:tcPr>
          <w:p w:rsidR="005F3230" w:rsidRPr="005F3230" w:rsidRDefault="005F3230" w:rsidP="005F3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норм, регулирующих осуществление закупок для муниципальных нужд, в целях исключения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возможности из произвольного толкования, дискриминации, предоставления неоправданных документов</w:t>
            </w:r>
          </w:p>
        </w:tc>
        <w:tc>
          <w:tcPr>
            <w:tcW w:w="4252" w:type="dxa"/>
          </w:tcPr>
          <w:p w:rsidR="005F3230" w:rsidRPr="005F3230" w:rsidRDefault="005F3230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 «Управление муниципального заказа Администрации городского </w:t>
            </w:r>
            <w:r w:rsidRPr="005F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r w:rsidR="005D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F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 Серпухов»</w:t>
            </w:r>
          </w:p>
          <w:p w:rsidR="005F3230" w:rsidRPr="005F3230" w:rsidRDefault="005F3230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осуществлению контроля в сфере закупок</w:t>
            </w:r>
          </w:p>
        </w:tc>
        <w:tc>
          <w:tcPr>
            <w:tcW w:w="3686" w:type="dxa"/>
          </w:tcPr>
          <w:p w:rsidR="005F3230" w:rsidRPr="009D37E0" w:rsidRDefault="009D37E0" w:rsidP="009D3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  <w:tr w:rsidR="005F3230" w:rsidRPr="00AC10E0" w:rsidTr="00111738">
        <w:tc>
          <w:tcPr>
            <w:tcW w:w="567" w:type="dxa"/>
          </w:tcPr>
          <w:p w:rsidR="005F3230" w:rsidRPr="00F602CD" w:rsidRDefault="005F3230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6521" w:type="dxa"/>
          </w:tcPr>
          <w:p w:rsidR="005F3230" w:rsidRDefault="005F3230" w:rsidP="002D49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принятых контрактных обязательств, прозрачности процедур закупок, преимущественное использование механизма аукционных  торгов и биржевой торговли при отчуждении</w:t>
            </w:r>
            <w:r w:rsidR="002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имущества</w:t>
            </w:r>
          </w:p>
        </w:tc>
        <w:tc>
          <w:tcPr>
            <w:tcW w:w="4252" w:type="dxa"/>
          </w:tcPr>
          <w:p w:rsidR="002D4947" w:rsidRPr="005F3230" w:rsidRDefault="002D4947" w:rsidP="002D49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муниципального заказа Администрации городского округа Серпухов»</w:t>
            </w:r>
          </w:p>
          <w:p w:rsidR="005F3230" w:rsidRPr="005F3230" w:rsidRDefault="002D4947" w:rsidP="002D49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осуществлению контроля в сфере закупок</w:t>
            </w:r>
          </w:p>
        </w:tc>
        <w:tc>
          <w:tcPr>
            <w:tcW w:w="3686" w:type="dxa"/>
          </w:tcPr>
          <w:p w:rsidR="005F3230" w:rsidRPr="009D37E0" w:rsidRDefault="008477C9" w:rsidP="009D3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D37E0" w:rsidRPr="009D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отдельному плану</w:t>
            </w:r>
          </w:p>
        </w:tc>
      </w:tr>
      <w:tr w:rsidR="00527562" w:rsidRPr="00AC10E0" w:rsidTr="00111738">
        <w:tc>
          <w:tcPr>
            <w:tcW w:w="567" w:type="dxa"/>
          </w:tcPr>
          <w:p w:rsidR="00527562" w:rsidRPr="00F602CD" w:rsidRDefault="00527562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521" w:type="dxa"/>
          </w:tcPr>
          <w:p w:rsidR="00527562" w:rsidRDefault="00527562" w:rsidP="002D49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переходу на предоставление муниципальных услуг в электронном виде</w:t>
            </w:r>
          </w:p>
        </w:tc>
        <w:tc>
          <w:tcPr>
            <w:tcW w:w="4252" w:type="dxa"/>
          </w:tcPr>
          <w:p w:rsidR="00527562" w:rsidRPr="00AC10E0" w:rsidRDefault="00527562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«МФЦ»</w:t>
            </w:r>
          </w:p>
          <w:p w:rsidR="00527562" w:rsidRPr="005F3230" w:rsidRDefault="00527562" w:rsidP="005D5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527562" w:rsidRPr="008477C9" w:rsidRDefault="008477C9" w:rsidP="00847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527562" w:rsidRPr="00AC10E0" w:rsidTr="00111738">
        <w:tc>
          <w:tcPr>
            <w:tcW w:w="567" w:type="dxa"/>
          </w:tcPr>
          <w:p w:rsidR="00527562" w:rsidRPr="00F602CD" w:rsidRDefault="00527562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521" w:type="dxa"/>
          </w:tcPr>
          <w:p w:rsidR="00527562" w:rsidRDefault="00527562" w:rsidP="002D49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ведения реестра муниципальных услуг</w:t>
            </w:r>
          </w:p>
        </w:tc>
        <w:tc>
          <w:tcPr>
            <w:tcW w:w="4252" w:type="dxa"/>
          </w:tcPr>
          <w:p w:rsidR="00527562" w:rsidRDefault="00527562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Администрации городского округа Серпухов Московской области</w:t>
            </w:r>
          </w:p>
        </w:tc>
        <w:tc>
          <w:tcPr>
            <w:tcW w:w="3686" w:type="dxa"/>
          </w:tcPr>
          <w:p w:rsidR="00527562" w:rsidRPr="008477C9" w:rsidRDefault="008477C9" w:rsidP="00847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562" w:rsidRPr="00AC10E0" w:rsidTr="00111738">
        <w:tc>
          <w:tcPr>
            <w:tcW w:w="567" w:type="dxa"/>
          </w:tcPr>
          <w:p w:rsidR="00527562" w:rsidRPr="00F602CD" w:rsidRDefault="00527562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521" w:type="dxa"/>
          </w:tcPr>
          <w:p w:rsidR="00527562" w:rsidRDefault="00527562" w:rsidP="002D49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информации о проведении конкурсов, аукционов, торгов в сфере муниципальных закупок</w:t>
            </w:r>
          </w:p>
        </w:tc>
        <w:tc>
          <w:tcPr>
            <w:tcW w:w="4252" w:type="dxa"/>
          </w:tcPr>
          <w:p w:rsidR="00527562" w:rsidRPr="005F3230" w:rsidRDefault="00527562" w:rsidP="005D5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муниципального заказа Администрации городского округа Серпухов»</w:t>
            </w:r>
          </w:p>
          <w:p w:rsidR="00527562" w:rsidRDefault="00527562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7562" w:rsidRPr="008477C9" w:rsidRDefault="008477C9" w:rsidP="00847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562" w:rsidRPr="00AC10E0" w:rsidTr="00111738">
        <w:tc>
          <w:tcPr>
            <w:tcW w:w="567" w:type="dxa"/>
          </w:tcPr>
          <w:p w:rsidR="00527562" w:rsidRPr="00F602CD" w:rsidRDefault="00527562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521" w:type="dxa"/>
          </w:tcPr>
          <w:p w:rsidR="00527562" w:rsidRDefault="00527562" w:rsidP="00527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публичных слушаний при формировании и исполнении местного бюджета, значимых вопросов местного значения</w:t>
            </w:r>
          </w:p>
        </w:tc>
        <w:tc>
          <w:tcPr>
            <w:tcW w:w="4252" w:type="dxa"/>
          </w:tcPr>
          <w:p w:rsidR="00527562" w:rsidRPr="005F3230" w:rsidRDefault="00527562" w:rsidP="005D5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(функциональные) органы Администрации городского округа Серпухов</w:t>
            </w:r>
          </w:p>
        </w:tc>
        <w:tc>
          <w:tcPr>
            <w:tcW w:w="3686" w:type="dxa"/>
          </w:tcPr>
          <w:p w:rsidR="00527562" w:rsidRPr="008477C9" w:rsidRDefault="008477C9" w:rsidP="00847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4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</w:tr>
      <w:tr w:rsidR="00527562" w:rsidRPr="00AC10E0" w:rsidTr="00111738">
        <w:tc>
          <w:tcPr>
            <w:tcW w:w="567" w:type="dxa"/>
          </w:tcPr>
          <w:p w:rsidR="00527562" w:rsidRPr="00F602CD" w:rsidRDefault="00527562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</w:t>
            </w:r>
          </w:p>
        </w:tc>
        <w:tc>
          <w:tcPr>
            <w:tcW w:w="6521" w:type="dxa"/>
          </w:tcPr>
          <w:p w:rsidR="00527562" w:rsidRDefault="00527562" w:rsidP="00527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Регламентация использования муниципального имущества, муниципальных ресурсов, передачи прав на использование такого имущества и его отчуждения</w:t>
            </w:r>
          </w:p>
        </w:tc>
        <w:tc>
          <w:tcPr>
            <w:tcW w:w="4252" w:type="dxa"/>
          </w:tcPr>
          <w:p w:rsidR="00527562" w:rsidRDefault="00527562" w:rsidP="00527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городского округа Серпухов</w:t>
            </w:r>
          </w:p>
        </w:tc>
        <w:tc>
          <w:tcPr>
            <w:tcW w:w="3686" w:type="dxa"/>
          </w:tcPr>
          <w:p w:rsidR="00527562" w:rsidRPr="008477C9" w:rsidRDefault="008477C9" w:rsidP="00847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4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КУИ</w:t>
            </w:r>
          </w:p>
        </w:tc>
      </w:tr>
      <w:tr w:rsidR="009B32BE" w:rsidRPr="00AC10E0" w:rsidTr="00111738">
        <w:tc>
          <w:tcPr>
            <w:tcW w:w="567" w:type="dxa"/>
          </w:tcPr>
          <w:p w:rsidR="009B32BE" w:rsidRPr="00F602CD" w:rsidRDefault="009B32BE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6521" w:type="dxa"/>
          </w:tcPr>
          <w:p w:rsidR="009B32BE" w:rsidRDefault="009B32BE" w:rsidP="00527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контроля на территории городского округа Серпухов</w:t>
            </w:r>
          </w:p>
        </w:tc>
        <w:tc>
          <w:tcPr>
            <w:tcW w:w="4252" w:type="dxa"/>
          </w:tcPr>
          <w:p w:rsidR="009B32BE" w:rsidRDefault="009B32BE" w:rsidP="00527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городского округа Серпухов</w:t>
            </w:r>
          </w:p>
          <w:p w:rsidR="009B32BE" w:rsidRDefault="009B32BE" w:rsidP="00527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жилищного контроля</w:t>
            </w:r>
          </w:p>
        </w:tc>
        <w:tc>
          <w:tcPr>
            <w:tcW w:w="3686" w:type="dxa"/>
          </w:tcPr>
          <w:p w:rsidR="009B32BE" w:rsidRPr="00E134BE" w:rsidRDefault="008477C9" w:rsidP="008477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4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</w:p>
        </w:tc>
      </w:tr>
      <w:tr w:rsidR="009B32BE" w:rsidRPr="00AC10E0" w:rsidTr="00111738">
        <w:tc>
          <w:tcPr>
            <w:tcW w:w="567" w:type="dxa"/>
          </w:tcPr>
          <w:p w:rsidR="009B32BE" w:rsidRPr="00F602CD" w:rsidRDefault="009B32BE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6521" w:type="dxa"/>
          </w:tcPr>
          <w:p w:rsidR="009B32BE" w:rsidRDefault="009B32BE" w:rsidP="009B3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промышленной палатой и бизнес - сообществом по созданию в городском округе Серпухов комфортных условий для развития инвестиционной деятельности, выявление и устранение административных барьеров, препятствующих привлечению инвестиций</w:t>
            </w:r>
          </w:p>
        </w:tc>
        <w:tc>
          <w:tcPr>
            <w:tcW w:w="4252" w:type="dxa"/>
          </w:tcPr>
          <w:p w:rsidR="009B32BE" w:rsidRDefault="009B32BE" w:rsidP="00527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Администрации городского округа Серпухов Московской области</w:t>
            </w:r>
          </w:p>
        </w:tc>
        <w:tc>
          <w:tcPr>
            <w:tcW w:w="3686" w:type="dxa"/>
          </w:tcPr>
          <w:p w:rsidR="009B32BE" w:rsidRPr="00E134BE" w:rsidRDefault="008477C9" w:rsidP="008477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4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9B32BE" w:rsidRPr="00AC10E0" w:rsidTr="00111738">
        <w:tc>
          <w:tcPr>
            <w:tcW w:w="567" w:type="dxa"/>
          </w:tcPr>
          <w:p w:rsidR="009B32BE" w:rsidRPr="00F602CD" w:rsidRDefault="009B32BE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6521" w:type="dxa"/>
          </w:tcPr>
          <w:p w:rsidR="009B32BE" w:rsidRDefault="009B32BE" w:rsidP="009B3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Администрации городского округа Серпухов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счетной палаты городского округа Серпухов по вопросам антикоррупционной направленности</w:t>
            </w:r>
          </w:p>
        </w:tc>
        <w:tc>
          <w:tcPr>
            <w:tcW w:w="4252" w:type="dxa"/>
          </w:tcPr>
          <w:p w:rsidR="009B32BE" w:rsidRDefault="008477C9" w:rsidP="005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отдел Администрации городского округа Серпухов</w:t>
            </w:r>
          </w:p>
        </w:tc>
        <w:tc>
          <w:tcPr>
            <w:tcW w:w="3686" w:type="dxa"/>
          </w:tcPr>
          <w:p w:rsidR="009B32BE" w:rsidRPr="008477C9" w:rsidRDefault="008477C9" w:rsidP="0084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C9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</w:tbl>
    <w:p w:rsidR="00823855" w:rsidRDefault="00823855" w:rsidP="00391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C3D" w:rsidRDefault="004B0C3D" w:rsidP="00391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C3D" w:rsidRPr="006C0725" w:rsidRDefault="004B0C3D" w:rsidP="00391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 администрации                                                                                                                                                          А.С. Воробьёв</w:t>
      </w:r>
    </w:p>
    <w:sectPr w:rsidR="004B0C3D" w:rsidRPr="006C0725" w:rsidSect="00E238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1A7" w:rsidRDefault="004C71A7" w:rsidP="00D74FB2">
      <w:pPr>
        <w:spacing w:after="0" w:line="240" w:lineRule="auto"/>
      </w:pPr>
      <w:r>
        <w:separator/>
      </w:r>
    </w:p>
  </w:endnote>
  <w:endnote w:type="continuationSeparator" w:id="0">
    <w:p w:rsidR="004C71A7" w:rsidRDefault="004C71A7" w:rsidP="00D7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A1" w:rsidRDefault="00E238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B2" w:rsidRDefault="00D74FB2">
    <w:pPr>
      <w:pStyle w:val="a8"/>
      <w:jc w:val="center"/>
    </w:pPr>
  </w:p>
  <w:p w:rsidR="00D74FB2" w:rsidRDefault="00D74FB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A1" w:rsidRDefault="00E238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1A7" w:rsidRDefault="004C71A7" w:rsidP="00D74FB2">
      <w:pPr>
        <w:spacing w:after="0" w:line="240" w:lineRule="auto"/>
      </w:pPr>
      <w:r>
        <w:separator/>
      </w:r>
    </w:p>
  </w:footnote>
  <w:footnote w:type="continuationSeparator" w:id="0">
    <w:p w:rsidR="004C71A7" w:rsidRDefault="004C71A7" w:rsidP="00D7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A1" w:rsidRDefault="00E238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265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07488" w:rsidRPr="00E238A1" w:rsidRDefault="00F0748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38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38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38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2293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E238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0504" w:rsidRDefault="00D3050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A1" w:rsidRDefault="00E238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EE8"/>
    <w:multiLevelType w:val="hybridMultilevel"/>
    <w:tmpl w:val="4FD2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B9"/>
    <w:rsid w:val="00002BC5"/>
    <w:rsid w:val="00002FCE"/>
    <w:rsid w:val="000105D6"/>
    <w:rsid w:val="00016512"/>
    <w:rsid w:val="0002084A"/>
    <w:rsid w:val="00022D80"/>
    <w:rsid w:val="000277B8"/>
    <w:rsid w:val="00042C4C"/>
    <w:rsid w:val="00071180"/>
    <w:rsid w:val="00073956"/>
    <w:rsid w:val="00076449"/>
    <w:rsid w:val="0008334A"/>
    <w:rsid w:val="00083A18"/>
    <w:rsid w:val="00086DE3"/>
    <w:rsid w:val="00086ED9"/>
    <w:rsid w:val="00087CF9"/>
    <w:rsid w:val="00087FFC"/>
    <w:rsid w:val="00096B0E"/>
    <w:rsid w:val="000A37AA"/>
    <w:rsid w:val="000A6BA6"/>
    <w:rsid w:val="000A78F6"/>
    <w:rsid w:val="000A7A21"/>
    <w:rsid w:val="000B63AF"/>
    <w:rsid w:val="000B7104"/>
    <w:rsid w:val="000C0011"/>
    <w:rsid w:val="000C4964"/>
    <w:rsid w:val="000C724D"/>
    <w:rsid w:val="000D002E"/>
    <w:rsid w:val="000D0ACB"/>
    <w:rsid w:val="000D2C8D"/>
    <w:rsid w:val="000D5793"/>
    <w:rsid w:val="000E4815"/>
    <w:rsid w:val="000F46AA"/>
    <w:rsid w:val="001000F4"/>
    <w:rsid w:val="00102116"/>
    <w:rsid w:val="00103C12"/>
    <w:rsid w:val="00104483"/>
    <w:rsid w:val="00105C14"/>
    <w:rsid w:val="0010674F"/>
    <w:rsid w:val="00106A1C"/>
    <w:rsid w:val="00111738"/>
    <w:rsid w:val="0012139F"/>
    <w:rsid w:val="001231DF"/>
    <w:rsid w:val="0012578B"/>
    <w:rsid w:val="001274A3"/>
    <w:rsid w:val="00127631"/>
    <w:rsid w:val="001326DA"/>
    <w:rsid w:val="001343AE"/>
    <w:rsid w:val="00137D4F"/>
    <w:rsid w:val="00143CAC"/>
    <w:rsid w:val="00144653"/>
    <w:rsid w:val="00144E9E"/>
    <w:rsid w:val="001458F6"/>
    <w:rsid w:val="00154965"/>
    <w:rsid w:val="00166A7B"/>
    <w:rsid w:val="00167578"/>
    <w:rsid w:val="00171684"/>
    <w:rsid w:val="00174B5F"/>
    <w:rsid w:val="00175564"/>
    <w:rsid w:val="00177143"/>
    <w:rsid w:val="00177381"/>
    <w:rsid w:val="001859D9"/>
    <w:rsid w:val="00186E43"/>
    <w:rsid w:val="0019233A"/>
    <w:rsid w:val="00194C3E"/>
    <w:rsid w:val="001B0D5A"/>
    <w:rsid w:val="001B20DD"/>
    <w:rsid w:val="001C4470"/>
    <w:rsid w:val="001C4592"/>
    <w:rsid w:val="001C46A2"/>
    <w:rsid w:val="001C7562"/>
    <w:rsid w:val="001D2F5D"/>
    <w:rsid w:val="001D2FCF"/>
    <w:rsid w:val="001D4E0A"/>
    <w:rsid w:val="001E00EB"/>
    <w:rsid w:val="001E07E9"/>
    <w:rsid w:val="001E62E9"/>
    <w:rsid w:val="001F092A"/>
    <w:rsid w:val="0020298E"/>
    <w:rsid w:val="002049EC"/>
    <w:rsid w:val="002106BE"/>
    <w:rsid w:val="00217379"/>
    <w:rsid w:val="0022692D"/>
    <w:rsid w:val="00231BA8"/>
    <w:rsid w:val="00233F71"/>
    <w:rsid w:val="00234B1A"/>
    <w:rsid w:val="00235E98"/>
    <w:rsid w:val="002432C5"/>
    <w:rsid w:val="00247466"/>
    <w:rsid w:val="00250832"/>
    <w:rsid w:val="00253FC4"/>
    <w:rsid w:val="002552B9"/>
    <w:rsid w:val="00255498"/>
    <w:rsid w:val="00275AA1"/>
    <w:rsid w:val="00276EDB"/>
    <w:rsid w:val="002808DF"/>
    <w:rsid w:val="0028103E"/>
    <w:rsid w:val="00286E0A"/>
    <w:rsid w:val="00291A1C"/>
    <w:rsid w:val="00296B19"/>
    <w:rsid w:val="002B77C3"/>
    <w:rsid w:val="002C1575"/>
    <w:rsid w:val="002D0079"/>
    <w:rsid w:val="002D4947"/>
    <w:rsid w:val="002E13F8"/>
    <w:rsid w:val="002E75FE"/>
    <w:rsid w:val="002F4534"/>
    <w:rsid w:val="002F5FF8"/>
    <w:rsid w:val="00303A7A"/>
    <w:rsid w:val="00304320"/>
    <w:rsid w:val="003146B7"/>
    <w:rsid w:val="003157C6"/>
    <w:rsid w:val="003158B5"/>
    <w:rsid w:val="00321696"/>
    <w:rsid w:val="00324970"/>
    <w:rsid w:val="00327BFA"/>
    <w:rsid w:val="00337236"/>
    <w:rsid w:val="00340B0E"/>
    <w:rsid w:val="00343DF0"/>
    <w:rsid w:val="00345727"/>
    <w:rsid w:val="00347A7E"/>
    <w:rsid w:val="00347FB2"/>
    <w:rsid w:val="00350BF0"/>
    <w:rsid w:val="00351A6B"/>
    <w:rsid w:val="00351FB5"/>
    <w:rsid w:val="00354F5E"/>
    <w:rsid w:val="00362F48"/>
    <w:rsid w:val="00381473"/>
    <w:rsid w:val="0039072C"/>
    <w:rsid w:val="00391182"/>
    <w:rsid w:val="0039172A"/>
    <w:rsid w:val="00397349"/>
    <w:rsid w:val="003A0005"/>
    <w:rsid w:val="003A0174"/>
    <w:rsid w:val="003A01C3"/>
    <w:rsid w:val="003A1AB3"/>
    <w:rsid w:val="003A516E"/>
    <w:rsid w:val="003A56AC"/>
    <w:rsid w:val="003A5C74"/>
    <w:rsid w:val="003A69EA"/>
    <w:rsid w:val="003A6EF4"/>
    <w:rsid w:val="003B38A9"/>
    <w:rsid w:val="003C437E"/>
    <w:rsid w:val="003D278A"/>
    <w:rsid w:val="003D32DC"/>
    <w:rsid w:val="003E1823"/>
    <w:rsid w:val="003E354F"/>
    <w:rsid w:val="003E6781"/>
    <w:rsid w:val="003E75A6"/>
    <w:rsid w:val="003E7DE4"/>
    <w:rsid w:val="003F1087"/>
    <w:rsid w:val="003F10FE"/>
    <w:rsid w:val="003F40D7"/>
    <w:rsid w:val="003F6EE5"/>
    <w:rsid w:val="003F7209"/>
    <w:rsid w:val="00400DE4"/>
    <w:rsid w:val="00410D54"/>
    <w:rsid w:val="00424D28"/>
    <w:rsid w:val="00430624"/>
    <w:rsid w:val="00441163"/>
    <w:rsid w:val="00443DBA"/>
    <w:rsid w:val="004502AE"/>
    <w:rsid w:val="00455F96"/>
    <w:rsid w:val="00463B3A"/>
    <w:rsid w:val="00464F9E"/>
    <w:rsid w:val="00465644"/>
    <w:rsid w:val="004661BC"/>
    <w:rsid w:val="00467AB2"/>
    <w:rsid w:val="004709D8"/>
    <w:rsid w:val="00470EA9"/>
    <w:rsid w:val="00471048"/>
    <w:rsid w:val="00472CE2"/>
    <w:rsid w:val="00474820"/>
    <w:rsid w:val="00476270"/>
    <w:rsid w:val="00477A1C"/>
    <w:rsid w:val="00477FDC"/>
    <w:rsid w:val="00483D79"/>
    <w:rsid w:val="004877B9"/>
    <w:rsid w:val="00496A6B"/>
    <w:rsid w:val="00496E04"/>
    <w:rsid w:val="004A2954"/>
    <w:rsid w:val="004A618F"/>
    <w:rsid w:val="004B0C3D"/>
    <w:rsid w:val="004B1467"/>
    <w:rsid w:val="004B78F0"/>
    <w:rsid w:val="004C131B"/>
    <w:rsid w:val="004C23D6"/>
    <w:rsid w:val="004C32BA"/>
    <w:rsid w:val="004C33D8"/>
    <w:rsid w:val="004C3CF0"/>
    <w:rsid w:val="004C6AEE"/>
    <w:rsid w:val="004C71A7"/>
    <w:rsid w:val="004D1739"/>
    <w:rsid w:val="004E1C37"/>
    <w:rsid w:val="004E1E66"/>
    <w:rsid w:val="004E2938"/>
    <w:rsid w:val="004F3A8E"/>
    <w:rsid w:val="004F6C63"/>
    <w:rsid w:val="00502544"/>
    <w:rsid w:val="00513C68"/>
    <w:rsid w:val="005224B8"/>
    <w:rsid w:val="005256BE"/>
    <w:rsid w:val="00527562"/>
    <w:rsid w:val="0053054A"/>
    <w:rsid w:val="00531EC1"/>
    <w:rsid w:val="00532119"/>
    <w:rsid w:val="0054038E"/>
    <w:rsid w:val="00546667"/>
    <w:rsid w:val="00553D80"/>
    <w:rsid w:val="00563C07"/>
    <w:rsid w:val="00572D8B"/>
    <w:rsid w:val="0057789E"/>
    <w:rsid w:val="00582B17"/>
    <w:rsid w:val="00583110"/>
    <w:rsid w:val="00594DDE"/>
    <w:rsid w:val="0059725B"/>
    <w:rsid w:val="005B1F7E"/>
    <w:rsid w:val="005B3760"/>
    <w:rsid w:val="005C0C43"/>
    <w:rsid w:val="005D283B"/>
    <w:rsid w:val="005D59CD"/>
    <w:rsid w:val="005E1FE0"/>
    <w:rsid w:val="005E69DA"/>
    <w:rsid w:val="005F0B15"/>
    <w:rsid w:val="005F186D"/>
    <w:rsid w:val="005F3230"/>
    <w:rsid w:val="005F418D"/>
    <w:rsid w:val="006151B8"/>
    <w:rsid w:val="0061716E"/>
    <w:rsid w:val="00623BD9"/>
    <w:rsid w:val="00625643"/>
    <w:rsid w:val="00630488"/>
    <w:rsid w:val="006304AC"/>
    <w:rsid w:val="00630691"/>
    <w:rsid w:val="006312EF"/>
    <w:rsid w:val="00642F02"/>
    <w:rsid w:val="00645659"/>
    <w:rsid w:val="0065255F"/>
    <w:rsid w:val="00655791"/>
    <w:rsid w:val="00660C06"/>
    <w:rsid w:val="006613D5"/>
    <w:rsid w:val="00662669"/>
    <w:rsid w:val="0066493C"/>
    <w:rsid w:val="00665D8B"/>
    <w:rsid w:val="006666D7"/>
    <w:rsid w:val="00676CC0"/>
    <w:rsid w:val="00677170"/>
    <w:rsid w:val="00682B1B"/>
    <w:rsid w:val="00686B6B"/>
    <w:rsid w:val="00686D65"/>
    <w:rsid w:val="00687E92"/>
    <w:rsid w:val="00695C28"/>
    <w:rsid w:val="006978BC"/>
    <w:rsid w:val="006A3359"/>
    <w:rsid w:val="006A445C"/>
    <w:rsid w:val="006A7BC9"/>
    <w:rsid w:val="006B5992"/>
    <w:rsid w:val="006B7A98"/>
    <w:rsid w:val="006B7B70"/>
    <w:rsid w:val="006C0725"/>
    <w:rsid w:val="006C4E3E"/>
    <w:rsid w:val="006C5794"/>
    <w:rsid w:val="006C6A9F"/>
    <w:rsid w:val="006D14D8"/>
    <w:rsid w:val="006D36B9"/>
    <w:rsid w:val="006D736B"/>
    <w:rsid w:val="006D7EB7"/>
    <w:rsid w:val="006E180E"/>
    <w:rsid w:val="006E446B"/>
    <w:rsid w:val="006E46A5"/>
    <w:rsid w:val="006E68FE"/>
    <w:rsid w:val="006F0EFF"/>
    <w:rsid w:val="006F42F9"/>
    <w:rsid w:val="006F557D"/>
    <w:rsid w:val="006F7845"/>
    <w:rsid w:val="007002C0"/>
    <w:rsid w:val="007024C1"/>
    <w:rsid w:val="00707DA4"/>
    <w:rsid w:val="00711307"/>
    <w:rsid w:val="007140C2"/>
    <w:rsid w:val="0071420B"/>
    <w:rsid w:val="00723452"/>
    <w:rsid w:val="00723A4A"/>
    <w:rsid w:val="00741A9F"/>
    <w:rsid w:val="007433D6"/>
    <w:rsid w:val="00753EF5"/>
    <w:rsid w:val="007573C2"/>
    <w:rsid w:val="00762C5C"/>
    <w:rsid w:val="0076434A"/>
    <w:rsid w:val="00767127"/>
    <w:rsid w:val="00772A8A"/>
    <w:rsid w:val="00773A6D"/>
    <w:rsid w:val="007815C5"/>
    <w:rsid w:val="007820E1"/>
    <w:rsid w:val="00782789"/>
    <w:rsid w:val="0078297B"/>
    <w:rsid w:val="00785DA1"/>
    <w:rsid w:val="00787D24"/>
    <w:rsid w:val="00791D47"/>
    <w:rsid w:val="00797593"/>
    <w:rsid w:val="007A15DE"/>
    <w:rsid w:val="007A5C6B"/>
    <w:rsid w:val="007A7037"/>
    <w:rsid w:val="007A7ACB"/>
    <w:rsid w:val="007B24F5"/>
    <w:rsid w:val="007B2662"/>
    <w:rsid w:val="007C1302"/>
    <w:rsid w:val="007C1E98"/>
    <w:rsid w:val="007C281D"/>
    <w:rsid w:val="007C32BC"/>
    <w:rsid w:val="007C5886"/>
    <w:rsid w:val="007D1A28"/>
    <w:rsid w:val="007D1BC0"/>
    <w:rsid w:val="007D234C"/>
    <w:rsid w:val="007D30CA"/>
    <w:rsid w:val="007D4553"/>
    <w:rsid w:val="007D7B92"/>
    <w:rsid w:val="007E53CF"/>
    <w:rsid w:val="007F256B"/>
    <w:rsid w:val="007F2605"/>
    <w:rsid w:val="007F385C"/>
    <w:rsid w:val="007F6A7D"/>
    <w:rsid w:val="00804C66"/>
    <w:rsid w:val="00805C72"/>
    <w:rsid w:val="00811A42"/>
    <w:rsid w:val="00814817"/>
    <w:rsid w:val="00823855"/>
    <w:rsid w:val="008241CC"/>
    <w:rsid w:val="00833095"/>
    <w:rsid w:val="00833169"/>
    <w:rsid w:val="0083531D"/>
    <w:rsid w:val="0083733C"/>
    <w:rsid w:val="00842175"/>
    <w:rsid w:val="0084418E"/>
    <w:rsid w:val="00845D35"/>
    <w:rsid w:val="008476E1"/>
    <w:rsid w:val="008477C9"/>
    <w:rsid w:val="0085126B"/>
    <w:rsid w:val="00852CD7"/>
    <w:rsid w:val="00856F56"/>
    <w:rsid w:val="00862E5D"/>
    <w:rsid w:val="00863DC7"/>
    <w:rsid w:val="00865828"/>
    <w:rsid w:val="00872C8C"/>
    <w:rsid w:val="00875F46"/>
    <w:rsid w:val="00877058"/>
    <w:rsid w:val="008804B5"/>
    <w:rsid w:val="00885184"/>
    <w:rsid w:val="0088589B"/>
    <w:rsid w:val="008858FE"/>
    <w:rsid w:val="00887A08"/>
    <w:rsid w:val="00892984"/>
    <w:rsid w:val="00894FB2"/>
    <w:rsid w:val="008960A4"/>
    <w:rsid w:val="00897A9D"/>
    <w:rsid w:val="00897BAD"/>
    <w:rsid w:val="00897DFF"/>
    <w:rsid w:val="008A0B71"/>
    <w:rsid w:val="008A1ADF"/>
    <w:rsid w:val="008A2C66"/>
    <w:rsid w:val="008B0443"/>
    <w:rsid w:val="008B06AE"/>
    <w:rsid w:val="008B2C71"/>
    <w:rsid w:val="008B485A"/>
    <w:rsid w:val="008B5329"/>
    <w:rsid w:val="008C060C"/>
    <w:rsid w:val="008C23DD"/>
    <w:rsid w:val="008C6601"/>
    <w:rsid w:val="008C6FC9"/>
    <w:rsid w:val="008D4B90"/>
    <w:rsid w:val="008D73F5"/>
    <w:rsid w:val="008E3A8F"/>
    <w:rsid w:val="008E667D"/>
    <w:rsid w:val="008E7229"/>
    <w:rsid w:val="008F27BE"/>
    <w:rsid w:val="008F588F"/>
    <w:rsid w:val="008F7800"/>
    <w:rsid w:val="00901EEC"/>
    <w:rsid w:val="00905EC9"/>
    <w:rsid w:val="00910947"/>
    <w:rsid w:val="00917088"/>
    <w:rsid w:val="00922ECE"/>
    <w:rsid w:val="009250D5"/>
    <w:rsid w:val="00932528"/>
    <w:rsid w:val="00933051"/>
    <w:rsid w:val="0093439B"/>
    <w:rsid w:val="00936EB3"/>
    <w:rsid w:val="00944FC1"/>
    <w:rsid w:val="009503CD"/>
    <w:rsid w:val="00950900"/>
    <w:rsid w:val="00951591"/>
    <w:rsid w:val="00953405"/>
    <w:rsid w:val="00954C17"/>
    <w:rsid w:val="00975EEE"/>
    <w:rsid w:val="00981BE8"/>
    <w:rsid w:val="00982099"/>
    <w:rsid w:val="009853D1"/>
    <w:rsid w:val="00995DA3"/>
    <w:rsid w:val="009A0698"/>
    <w:rsid w:val="009A0A4A"/>
    <w:rsid w:val="009A0B8A"/>
    <w:rsid w:val="009B32BE"/>
    <w:rsid w:val="009B7041"/>
    <w:rsid w:val="009C6954"/>
    <w:rsid w:val="009C7C93"/>
    <w:rsid w:val="009D0702"/>
    <w:rsid w:val="009D1134"/>
    <w:rsid w:val="009D2404"/>
    <w:rsid w:val="009D37E0"/>
    <w:rsid w:val="009D6AA0"/>
    <w:rsid w:val="009D6CD9"/>
    <w:rsid w:val="009E17F1"/>
    <w:rsid w:val="009E7603"/>
    <w:rsid w:val="009F69E3"/>
    <w:rsid w:val="009F7ECB"/>
    <w:rsid w:val="00A03037"/>
    <w:rsid w:val="00A1057A"/>
    <w:rsid w:val="00A13A55"/>
    <w:rsid w:val="00A13E50"/>
    <w:rsid w:val="00A15055"/>
    <w:rsid w:val="00A16CAE"/>
    <w:rsid w:val="00A17619"/>
    <w:rsid w:val="00A32697"/>
    <w:rsid w:val="00A34AD6"/>
    <w:rsid w:val="00A35890"/>
    <w:rsid w:val="00A3606F"/>
    <w:rsid w:val="00A365CA"/>
    <w:rsid w:val="00A37573"/>
    <w:rsid w:val="00A537CC"/>
    <w:rsid w:val="00A60346"/>
    <w:rsid w:val="00A60524"/>
    <w:rsid w:val="00A60E6A"/>
    <w:rsid w:val="00A7332F"/>
    <w:rsid w:val="00A75E47"/>
    <w:rsid w:val="00A8033A"/>
    <w:rsid w:val="00A86D66"/>
    <w:rsid w:val="00A86ECD"/>
    <w:rsid w:val="00A87F6E"/>
    <w:rsid w:val="00AA0445"/>
    <w:rsid w:val="00AA2627"/>
    <w:rsid w:val="00AB2395"/>
    <w:rsid w:val="00AB76FC"/>
    <w:rsid w:val="00AC10E0"/>
    <w:rsid w:val="00AC2BF8"/>
    <w:rsid w:val="00AC48AF"/>
    <w:rsid w:val="00AC6209"/>
    <w:rsid w:val="00AD2704"/>
    <w:rsid w:val="00AD2BF3"/>
    <w:rsid w:val="00AD5896"/>
    <w:rsid w:val="00AD5F97"/>
    <w:rsid w:val="00AE0D17"/>
    <w:rsid w:val="00AE42C2"/>
    <w:rsid w:val="00AE4560"/>
    <w:rsid w:val="00AE461B"/>
    <w:rsid w:val="00AE4B33"/>
    <w:rsid w:val="00AE7394"/>
    <w:rsid w:val="00AF6AD9"/>
    <w:rsid w:val="00B02C13"/>
    <w:rsid w:val="00B1456B"/>
    <w:rsid w:val="00B25D2E"/>
    <w:rsid w:val="00B34AC4"/>
    <w:rsid w:val="00B40007"/>
    <w:rsid w:val="00B400A4"/>
    <w:rsid w:val="00B42514"/>
    <w:rsid w:val="00B50DBB"/>
    <w:rsid w:val="00B5357B"/>
    <w:rsid w:val="00B60DCF"/>
    <w:rsid w:val="00B62B7A"/>
    <w:rsid w:val="00B70468"/>
    <w:rsid w:val="00B729CC"/>
    <w:rsid w:val="00B730C5"/>
    <w:rsid w:val="00B73114"/>
    <w:rsid w:val="00B806F7"/>
    <w:rsid w:val="00B83807"/>
    <w:rsid w:val="00B8590B"/>
    <w:rsid w:val="00B87519"/>
    <w:rsid w:val="00B91871"/>
    <w:rsid w:val="00B91D93"/>
    <w:rsid w:val="00B93B3D"/>
    <w:rsid w:val="00B9771A"/>
    <w:rsid w:val="00BA0B05"/>
    <w:rsid w:val="00BA138D"/>
    <w:rsid w:val="00BA418F"/>
    <w:rsid w:val="00BA7A1D"/>
    <w:rsid w:val="00BB1324"/>
    <w:rsid w:val="00BB6B37"/>
    <w:rsid w:val="00BC2548"/>
    <w:rsid w:val="00BC273B"/>
    <w:rsid w:val="00BD1267"/>
    <w:rsid w:val="00BD7B7F"/>
    <w:rsid w:val="00BE285A"/>
    <w:rsid w:val="00BE75E2"/>
    <w:rsid w:val="00BF3DC6"/>
    <w:rsid w:val="00BF40D7"/>
    <w:rsid w:val="00C02E78"/>
    <w:rsid w:val="00C10E85"/>
    <w:rsid w:val="00C12293"/>
    <w:rsid w:val="00C12F4C"/>
    <w:rsid w:val="00C12FE1"/>
    <w:rsid w:val="00C20BC4"/>
    <w:rsid w:val="00C25537"/>
    <w:rsid w:val="00C25ABF"/>
    <w:rsid w:val="00C2790C"/>
    <w:rsid w:val="00C305DF"/>
    <w:rsid w:val="00C34BA0"/>
    <w:rsid w:val="00C35EA4"/>
    <w:rsid w:val="00C4175D"/>
    <w:rsid w:val="00C5538A"/>
    <w:rsid w:val="00C62C4F"/>
    <w:rsid w:val="00C640FA"/>
    <w:rsid w:val="00C67C6D"/>
    <w:rsid w:val="00C70D7E"/>
    <w:rsid w:val="00C73AFE"/>
    <w:rsid w:val="00C774D2"/>
    <w:rsid w:val="00C81290"/>
    <w:rsid w:val="00C82FF9"/>
    <w:rsid w:val="00C85D25"/>
    <w:rsid w:val="00C929FC"/>
    <w:rsid w:val="00C9453F"/>
    <w:rsid w:val="00CA3E75"/>
    <w:rsid w:val="00CB15B3"/>
    <w:rsid w:val="00CB290E"/>
    <w:rsid w:val="00CB7223"/>
    <w:rsid w:val="00CD5348"/>
    <w:rsid w:val="00CD6C2E"/>
    <w:rsid w:val="00CD7DB5"/>
    <w:rsid w:val="00CE397D"/>
    <w:rsid w:val="00CE56E8"/>
    <w:rsid w:val="00CE67A1"/>
    <w:rsid w:val="00CF2DF3"/>
    <w:rsid w:val="00CF51BA"/>
    <w:rsid w:val="00D00C16"/>
    <w:rsid w:val="00D055BE"/>
    <w:rsid w:val="00D0632F"/>
    <w:rsid w:val="00D07D7E"/>
    <w:rsid w:val="00D12D79"/>
    <w:rsid w:val="00D20AA7"/>
    <w:rsid w:val="00D2133E"/>
    <w:rsid w:val="00D24D3E"/>
    <w:rsid w:val="00D272F5"/>
    <w:rsid w:val="00D30504"/>
    <w:rsid w:val="00D31C53"/>
    <w:rsid w:val="00D34F25"/>
    <w:rsid w:val="00D401E7"/>
    <w:rsid w:val="00D428CA"/>
    <w:rsid w:val="00D50D94"/>
    <w:rsid w:val="00D51B56"/>
    <w:rsid w:val="00D605D3"/>
    <w:rsid w:val="00D706A3"/>
    <w:rsid w:val="00D72037"/>
    <w:rsid w:val="00D7461C"/>
    <w:rsid w:val="00D74FB2"/>
    <w:rsid w:val="00D83216"/>
    <w:rsid w:val="00D9035B"/>
    <w:rsid w:val="00D908BA"/>
    <w:rsid w:val="00D94D8F"/>
    <w:rsid w:val="00DA1474"/>
    <w:rsid w:val="00DA524A"/>
    <w:rsid w:val="00DB2615"/>
    <w:rsid w:val="00DB3A57"/>
    <w:rsid w:val="00DB6DAE"/>
    <w:rsid w:val="00DB7075"/>
    <w:rsid w:val="00DC08C9"/>
    <w:rsid w:val="00DC2902"/>
    <w:rsid w:val="00DC5EB6"/>
    <w:rsid w:val="00DD0185"/>
    <w:rsid w:val="00DD04DA"/>
    <w:rsid w:val="00DD0954"/>
    <w:rsid w:val="00DD53C8"/>
    <w:rsid w:val="00DD7333"/>
    <w:rsid w:val="00DD7C35"/>
    <w:rsid w:val="00DE370B"/>
    <w:rsid w:val="00DE4422"/>
    <w:rsid w:val="00DE5A40"/>
    <w:rsid w:val="00DF0D50"/>
    <w:rsid w:val="00DF284B"/>
    <w:rsid w:val="00E12C8A"/>
    <w:rsid w:val="00E230A5"/>
    <w:rsid w:val="00E238A1"/>
    <w:rsid w:val="00E257F3"/>
    <w:rsid w:val="00E304A2"/>
    <w:rsid w:val="00E4049A"/>
    <w:rsid w:val="00E40C7C"/>
    <w:rsid w:val="00E450A6"/>
    <w:rsid w:val="00E55040"/>
    <w:rsid w:val="00E568E5"/>
    <w:rsid w:val="00E623F1"/>
    <w:rsid w:val="00E629BC"/>
    <w:rsid w:val="00E62C5E"/>
    <w:rsid w:val="00E70CA0"/>
    <w:rsid w:val="00E75E12"/>
    <w:rsid w:val="00E7717A"/>
    <w:rsid w:val="00E85F75"/>
    <w:rsid w:val="00E86EE4"/>
    <w:rsid w:val="00EB183B"/>
    <w:rsid w:val="00EB5CB6"/>
    <w:rsid w:val="00EB70A6"/>
    <w:rsid w:val="00EC14FE"/>
    <w:rsid w:val="00EC4783"/>
    <w:rsid w:val="00ED1814"/>
    <w:rsid w:val="00ED39D0"/>
    <w:rsid w:val="00ED4F8B"/>
    <w:rsid w:val="00EE186E"/>
    <w:rsid w:val="00EE4C1E"/>
    <w:rsid w:val="00EE731C"/>
    <w:rsid w:val="00EF092C"/>
    <w:rsid w:val="00EF4408"/>
    <w:rsid w:val="00EF69FF"/>
    <w:rsid w:val="00EF7EA0"/>
    <w:rsid w:val="00F003EC"/>
    <w:rsid w:val="00F07488"/>
    <w:rsid w:val="00F1260A"/>
    <w:rsid w:val="00F142C2"/>
    <w:rsid w:val="00F1653C"/>
    <w:rsid w:val="00F16751"/>
    <w:rsid w:val="00F24B09"/>
    <w:rsid w:val="00F255CC"/>
    <w:rsid w:val="00F25F3E"/>
    <w:rsid w:val="00F275FC"/>
    <w:rsid w:val="00F35D63"/>
    <w:rsid w:val="00F40D32"/>
    <w:rsid w:val="00F42B82"/>
    <w:rsid w:val="00F47977"/>
    <w:rsid w:val="00F5136F"/>
    <w:rsid w:val="00F548C8"/>
    <w:rsid w:val="00F602CD"/>
    <w:rsid w:val="00F62DE0"/>
    <w:rsid w:val="00F732B1"/>
    <w:rsid w:val="00F739E3"/>
    <w:rsid w:val="00F73FEF"/>
    <w:rsid w:val="00F75F1C"/>
    <w:rsid w:val="00F867D7"/>
    <w:rsid w:val="00F92BD3"/>
    <w:rsid w:val="00F97E47"/>
    <w:rsid w:val="00FB194D"/>
    <w:rsid w:val="00FB2431"/>
    <w:rsid w:val="00FB3049"/>
    <w:rsid w:val="00FB36A3"/>
    <w:rsid w:val="00FB797D"/>
    <w:rsid w:val="00FB7DE4"/>
    <w:rsid w:val="00FC0327"/>
    <w:rsid w:val="00FC3FC1"/>
    <w:rsid w:val="00FC4014"/>
    <w:rsid w:val="00FC46B8"/>
    <w:rsid w:val="00FD26A6"/>
    <w:rsid w:val="00FD7C27"/>
    <w:rsid w:val="00FE23CD"/>
    <w:rsid w:val="00FE2F21"/>
    <w:rsid w:val="00FF4278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5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0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6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FB2"/>
  </w:style>
  <w:style w:type="paragraph" w:styleId="a8">
    <w:name w:val="footer"/>
    <w:basedOn w:val="a"/>
    <w:link w:val="a9"/>
    <w:uiPriority w:val="99"/>
    <w:unhideWhenUsed/>
    <w:rsid w:val="00D7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FB2"/>
  </w:style>
  <w:style w:type="table" w:styleId="aa">
    <w:name w:val="Table Grid"/>
    <w:basedOn w:val="a1"/>
    <w:uiPriority w:val="59"/>
    <w:rsid w:val="007D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5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0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6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FB2"/>
  </w:style>
  <w:style w:type="paragraph" w:styleId="a8">
    <w:name w:val="footer"/>
    <w:basedOn w:val="a"/>
    <w:link w:val="a9"/>
    <w:uiPriority w:val="99"/>
    <w:unhideWhenUsed/>
    <w:rsid w:val="00D7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FB2"/>
  </w:style>
  <w:style w:type="table" w:styleId="aa">
    <w:name w:val="Table Grid"/>
    <w:basedOn w:val="a1"/>
    <w:uiPriority w:val="59"/>
    <w:rsid w:val="007D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80408-6C4C-48FA-AF02-AE1F1B8A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Виктор Сергеевич</dc:creator>
  <cp:lastModifiedBy>Юрий В. Сурков</cp:lastModifiedBy>
  <cp:revision>3</cp:revision>
  <cp:lastPrinted>2018-02-05T14:56:00Z</cp:lastPrinted>
  <dcterms:created xsi:type="dcterms:W3CDTF">2018-10-30T07:57:00Z</dcterms:created>
  <dcterms:modified xsi:type="dcterms:W3CDTF">2018-10-30T09:09:00Z</dcterms:modified>
</cp:coreProperties>
</file>