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15"/>
      </w:tblGrid>
      <w:tr w:rsidR="00AA0445" w:rsidRPr="00130481" w:rsidTr="00AA0445">
        <w:tc>
          <w:tcPr>
            <w:tcW w:w="9606" w:type="dxa"/>
          </w:tcPr>
          <w:p w:rsidR="00AA0445" w:rsidRPr="00130481" w:rsidRDefault="00AA0445" w:rsidP="00347A7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15" w:type="dxa"/>
          </w:tcPr>
          <w:p w:rsidR="00AA0445" w:rsidRPr="007B699B" w:rsidRDefault="00AA0445" w:rsidP="00AA04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AA0445" w:rsidRPr="007B699B" w:rsidRDefault="00AA0445" w:rsidP="00AA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</w:t>
            </w:r>
            <w:r w:rsidR="005520BC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630488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Серпухов</w:t>
            </w:r>
            <w:r w:rsidR="00122D7A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Московской области</w:t>
            </w:r>
          </w:p>
          <w:p w:rsidR="00AA0445" w:rsidRPr="007B699B" w:rsidRDefault="00630488" w:rsidP="008F4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29.12.2021</w:t>
            </w:r>
            <w:r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F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186-р</w:t>
            </w:r>
            <w:r w:rsidR="00D2133E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0DBB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66BF" w:rsidRPr="007B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74EC3" w:rsidRPr="00130481" w:rsidRDefault="00D74EC3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4EC3" w:rsidRPr="00130481" w:rsidRDefault="00D74EC3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2B9" w:rsidRPr="007B699B" w:rsidRDefault="002552B9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6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7B699B">
        <w:rPr>
          <w:rFonts w:ascii="Times New Roman" w:hAnsi="Times New Roman" w:cs="Times New Roman"/>
          <w:b w:val="0"/>
          <w:sz w:val="28"/>
          <w:szCs w:val="28"/>
        </w:rPr>
        <w:t>ЛАН</w:t>
      </w:r>
    </w:p>
    <w:p w:rsidR="002552B9" w:rsidRPr="007B699B" w:rsidRDefault="005D59CD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6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E46A5" w:rsidRPr="007B699B">
        <w:rPr>
          <w:rFonts w:ascii="Times New Roman" w:hAnsi="Times New Roman" w:cs="Times New Roman"/>
          <w:b w:val="0"/>
          <w:sz w:val="28"/>
          <w:szCs w:val="28"/>
        </w:rPr>
        <w:t xml:space="preserve">ротиводействия коррупции </w:t>
      </w:r>
      <w:r w:rsidR="004B0C3D" w:rsidRPr="007B699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E46A5" w:rsidRPr="007B69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C3D" w:rsidRPr="007B699B">
        <w:rPr>
          <w:rFonts w:ascii="Times New Roman" w:hAnsi="Times New Roman" w:cs="Times New Roman"/>
          <w:b w:val="0"/>
          <w:sz w:val="28"/>
          <w:szCs w:val="28"/>
        </w:rPr>
        <w:t>«Г</w:t>
      </w:r>
      <w:r w:rsidR="006E46A5" w:rsidRPr="007B699B">
        <w:rPr>
          <w:rFonts w:ascii="Times New Roman" w:hAnsi="Times New Roman" w:cs="Times New Roman"/>
          <w:b w:val="0"/>
          <w:sz w:val="28"/>
          <w:szCs w:val="28"/>
        </w:rPr>
        <w:t>ородско</w:t>
      </w:r>
      <w:r w:rsidR="004B0C3D" w:rsidRPr="007B699B">
        <w:rPr>
          <w:rFonts w:ascii="Times New Roman" w:hAnsi="Times New Roman" w:cs="Times New Roman"/>
          <w:b w:val="0"/>
          <w:sz w:val="28"/>
          <w:szCs w:val="28"/>
        </w:rPr>
        <w:t>й</w:t>
      </w:r>
      <w:r w:rsidR="006E46A5" w:rsidRPr="007B699B">
        <w:rPr>
          <w:rFonts w:ascii="Times New Roman" w:hAnsi="Times New Roman" w:cs="Times New Roman"/>
          <w:b w:val="0"/>
          <w:sz w:val="28"/>
          <w:szCs w:val="28"/>
        </w:rPr>
        <w:t xml:space="preserve"> округ Серпухов </w:t>
      </w:r>
      <w:r w:rsidR="004B0C3D" w:rsidRPr="007B699B">
        <w:rPr>
          <w:rFonts w:ascii="Times New Roman" w:hAnsi="Times New Roman" w:cs="Times New Roman"/>
          <w:b w:val="0"/>
          <w:sz w:val="28"/>
          <w:szCs w:val="28"/>
        </w:rPr>
        <w:t>Московской области»</w:t>
      </w:r>
    </w:p>
    <w:p w:rsidR="002552B9" w:rsidRPr="007B699B" w:rsidRDefault="006E46A5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699B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A74DA7" w:rsidRPr="007B699B">
        <w:rPr>
          <w:rFonts w:ascii="Times New Roman" w:hAnsi="Times New Roman" w:cs="Times New Roman"/>
          <w:b w:val="0"/>
          <w:sz w:val="28"/>
          <w:szCs w:val="28"/>
        </w:rPr>
        <w:t>2</w:t>
      </w:r>
      <w:r w:rsidR="00CE66BF" w:rsidRPr="007B699B">
        <w:rPr>
          <w:rFonts w:ascii="Times New Roman" w:hAnsi="Times New Roman" w:cs="Times New Roman"/>
          <w:b w:val="0"/>
          <w:sz w:val="28"/>
          <w:szCs w:val="28"/>
        </w:rPr>
        <w:t>2</w:t>
      </w:r>
      <w:r w:rsidR="00A8189C" w:rsidRPr="007B699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A006F9" w:rsidRPr="007B699B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699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2552B9" w:rsidRPr="00130481" w:rsidRDefault="002552B9" w:rsidP="006C4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961"/>
        <w:gridCol w:w="2977"/>
      </w:tblGrid>
      <w:tr w:rsidR="002552B9" w:rsidRPr="007B699B" w:rsidTr="00D74EC3">
        <w:tc>
          <w:tcPr>
            <w:tcW w:w="567" w:type="dxa"/>
          </w:tcPr>
          <w:p w:rsidR="002552B9" w:rsidRPr="007B699B" w:rsidRDefault="00BB6B37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№</w:t>
            </w:r>
            <w:r w:rsidR="002552B9" w:rsidRPr="007B69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6521" w:type="dxa"/>
          </w:tcPr>
          <w:p w:rsidR="002552B9" w:rsidRPr="007B699B" w:rsidRDefault="002552B9" w:rsidP="00006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Мероприяти</w:t>
            </w:r>
            <w:r w:rsidR="00006474" w:rsidRPr="007B699B">
              <w:rPr>
                <w:rFonts w:ascii="Times New Roman" w:hAnsi="Times New Roman" w:cs="Times New Roman"/>
                <w:sz w:val="20"/>
              </w:rPr>
              <w:t>е</w:t>
            </w:r>
          </w:p>
        </w:tc>
        <w:tc>
          <w:tcPr>
            <w:tcW w:w="4961" w:type="dxa"/>
          </w:tcPr>
          <w:p w:rsidR="002552B9" w:rsidRPr="007B699B" w:rsidRDefault="002552B9" w:rsidP="00E22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Исполнител</w:t>
            </w:r>
            <w:r w:rsidR="00E22C41" w:rsidRPr="007B699B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2977" w:type="dxa"/>
          </w:tcPr>
          <w:p w:rsidR="002552B9" w:rsidRPr="007B699B" w:rsidRDefault="002552B9" w:rsidP="00006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</w:tr>
      <w:tr w:rsidR="002552B9" w:rsidRPr="007B699B" w:rsidTr="00D74EC3">
        <w:tc>
          <w:tcPr>
            <w:tcW w:w="567" w:type="dxa"/>
          </w:tcPr>
          <w:p w:rsidR="002552B9" w:rsidRPr="007B699B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21" w:type="dxa"/>
          </w:tcPr>
          <w:p w:rsidR="002552B9" w:rsidRPr="007B699B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1" w:type="dxa"/>
          </w:tcPr>
          <w:p w:rsidR="002552B9" w:rsidRPr="007B699B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2552B9" w:rsidRPr="007B699B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000F4" w:rsidRPr="007B699B" w:rsidTr="00130481">
        <w:tc>
          <w:tcPr>
            <w:tcW w:w="567" w:type="dxa"/>
          </w:tcPr>
          <w:p w:rsidR="001000F4" w:rsidRPr="007B699B" w:rsidRDefault="001000F4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9" w:type="dxa"/>
            <w:gridSpan w:val="3"/>
          </w:tcPr>
          <w:p w:rsidR="001000F4" w:rsidRPr="007B699B" w:rsidRDefault="007B699B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Организационно–</w:t>
            </w:r>
            <w:r w:rsidR="001000F4" w:rsidRPr="007B699B">
              <w:rPr>
                <w:rFonts w:ascii="Times New Roman" w:hAnsi="Times New Roman" w:cs="Times New Roman"/>
                <w:sz w:val="20"/>
              </w:rPr>
              <w:t>правовые мероприятия</w:t>
            </w:r>
          </w:p>
        </w:tc>
      </w:tr>
      <w:tr w:rsidR="002552B9" w:rsidRPr="007B699B" w:rsidTr="00D74EC3">
        <w:tc>
          <w:tcPr>
            <w:tcW w:w="567" w:type="dxa"/>
          </w:tcPr>
          <w:p w:rsidR="002552B9" w:rsidRPr="007B699B" w:rsidRDefault="00D401E7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D0632F" w:rsidRPr="007B699B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6521" w:type="dxa"/>
          </w:tcPr>
          <w:p w:rsidR="003A69EA" w:rsidRPr="007B699B" w:rsidRDefault="009853D1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>беспеч</w:t>
            </w:r>
            <w:r w:rsidR="002C1575" w:rsidRPr="007B699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единств</w:t>
            </w:r>
            <w:r w:rsidR="002C1575" w:rsidRPr="007B69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</w:t>
            </w:r>
            <w:r w:rsidR="0061716E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самоуправления 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>городского округа Серпухов</w:t>
            </w:r>
            <w:r w:rsidR="0061716E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(далее – органы местного самоуправления) 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и подведомственных им </w:t>
            </w:r>
            <w:r w:rsidR="008C6FC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</w:t>
            </w:r>
            <w:r w:rsidR="00852CD7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852CD7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я), муниципальных унитарных предприятий 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2CD7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далее – 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>предприяти</w:t>
            </w:r>
            <w:r w:rsidR="00852CD7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сфере профилактики </w:t>
            </w:r>
            <w:r w:rsidR="001E62E9" w:rsidRPr="007B699B">
              <w:rPr>
                <w:rFonts w:ascii="Times New Roman" w:hAnsi="Times New Roman" w:cs="Times New Roman"/>
                <w:sz w:val="20"/>
                <w:szCs w:val="20"/>
              </w:rPr>
              <w:t>коррупционных и иных правонарушений в Московской области</w:t>
            </w:r>
          </w:p>
        </w:tc>
        <w:tc>
          <w:tcPr>
            <w:tcW w:w="4961" w:type="dxa"/>
          </w:tcPr>
          <w:p w:rsidR="00483D79" w:rsidRPr="007B699B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</w:t>
            </w:r>
            <w:r w:rsidR="001E62E9" w:rsidRPr="007B699B">
              <w:rPr>
                <w:rFonts w:ascii="Times New Roman" w:hAnsi="Times New Roman" w:cs="Times New Roman"/>
                <w:sz w:val="20"/>
              </w:rPr>
              <w:t xml:space="preserve">правление 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по обеспечению </w:t>
            </w:r>
            <w:r w:rsidR="00D0632F" w:rsidRPr="007B699B">
              <w:rPr>
                <w:rFonts w:ascii="Times New Roman" w:hAnsi="Times New Roman" w:cs="Times New Roman"/>
                <w:sz w:val="20"/>
              </w:rPr>
              <w:t>общественной</w:t>
            </w:r>
            <w:r w:rsidR="001E62E9" w:rsidRPr="007B699B">
              <w:rPr>
                <w:rFonts w:ascii="Times New Roman" w:hAnsi="Times New Roman" w:cs="Times New Roman"/>
                <w:sz w:val="20"/>
              </w:rPr>
              <w:t xml:space="preserve"> безопасности</w:t>
            </w:r>
          </w:p>
          <w:p w:rsidR="00483D79" w:rsidRPr="007B699B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Администрации городского округа Серпухов</w:t>
            </w:r>
            <w:r w:rsidR="00BC2CF9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2552B9" w:rsidRPr="007B699B" w:rsidRDefault="002552B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377AFC" w:rsidRPr="007B699B" w:rsidRDefault="00377AFC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2552B9" w:rsidRPr="007B699B" w:rsidRDefault="00687E92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1E62E9" w:rsidRPr="007B699B" w:rsidTr="00D74EC3">
        <w:tc>
          <w:tcPr>
            <w:tcW w:w="567" w:type="dxa"/>
          </w:tcPr>
          <w:p w:rsidR="001E62E9" w:rsidRPr="007B699B" w:rsidRDefault="00D0632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CE67A1" w:rsidRPr="007B6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21" w:type="dxa"/>
          </w:tcPr>
          <w:p w:rsidR="001E62E9" w:rsidRPr="007B699B" w:rsidRDefault="009D2404" w:rsidP="00D063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Реализ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ация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системны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х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мер, направленны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х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на выявление и снижение рисков коррупционных проявлений в сферах: долевого строительства, бюджетных отношений, жилищно-коммунального, недропользования, </w:t>
            </w:r>
            <w:r w:rsidR="003A56AC" w:rsidRPr="007B699B">
              <w:rPr>
                <w:rFonts w:ascii="Times New Roman" w:hAnsi="Times New Roman" w:cs="Times New Roman"/>
                <w:sz w:val="20"/>
              </w:rPr>
              <w:t xml:space="preserve">обращения с отходами, 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инвестиций, земельно-имущественных отношений, повышения доходности бюджета </w:t>
            </w:r>
            <w:r w:rsidR="00483D79" w:rsidRPr="007B699B">
              <w:rPr>
                <w:rFonts w:ascii="Times New Roman" w:hAnsi="Times New Roman" w:cs="Times New Roman"/>
                <w:sz w:val="20"/>
              </w:rPr>
              <w:t>городского округа Серпухов</w:t>
            </w:r>
            <w:r w:rsidR="00D0632F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83D79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699B">
              <w:rPr>
                <w:rFonts w:ascii="Times New Roman" w:hAnsi="Times New Roman" w:cs="Times New Roman"/>
                <w:sz w:val="20"/>
              </w:rPr>
              <w:t>Московской области, налогообложения, развития малого и среднего бизнеса, профилактики банкротства, дорожного строительства</w:t>
            </w:r>
            <w:r w:rsidR="003A56AC" w:rsidRPr="007B699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A56AC" w:rsidRPr="007B699B">
              <w:rPr>
                <w:rFonts w:ascii="Times New Roman" w:hAnsi="Times New Roman" w:cs="Times New Roman"/>
                <w:sz w:val="20"/>
              </w:rPr>
              <w:t>и дорожного хозяйства</w:t>
            </w:r>
            <w:r w:rsidRPr="007B699B">
              <w:rPr>
                <w:rFonts w:ascii="Times New Roman" w:hAnsi="Times New Roman" w:cs="Times New Roman"/>
                <w:sz w:val="20"/>
              </w:rPr>
              <w:t>, транспортного обеспечения, деятельности розничных рынков</w:t>
            </w:r>
            <w:r w:rsidR="003A56AC" w:rsidRPr="007B699B">
              <w:rPr>
                <w:rFonts w:ascii="Times New Roman" w:hAnsi="Times New Roman" w:cs="Times New Roman"/>
                <w:sz w:val="20"/>
              </w:rPr>
              <w:t>, энергетики</w:t>
            </w:r>
          </w:p>
        </w:tc>
        <w:tc>
          <w:tcPr>
            <w:tcW w:w="4961" w:type="dxa"/>
          </w:tcPr>
          <w:p w:rsidR="001E62E9" w:rsidRPr="007B699B" w:rsidRDefault="00483D79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городского округа Серпухов</w:t>
            </w:r>
          </w:p>
          <w:p w:rsidR="00483D79" w:rsidRPr="007B699B" w:rsidRDefault="00483D79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строительства Администрации городского округа Серпухов</w:t>
            </w:r>
            <w:r w:rsidR="004D4C28" w:rsidRPr="007B69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D79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7B699B">
              <w:rPr>
                <w:rFonts w:ascii="Times New Roman" w:hAnsi="Times New Roman" w:cs="Times New Roman"/>
                <w:sz w:val="20"/>
                <w:szCs w:val="20"/>
              </w:rPr>
              <w:t>жилищно–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коммунального хозяйства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округа Серпухов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3D79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</w:t>
            </w:r>
            <w:r w:rsidR="00D74EC3" w:rsidRPr="007B69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инвестиций, предпринимательства и потребительского рынка Администрации городского 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Серпухов»,</w:t>
            </w:r>
          </w:p>
          <w:p w:rsidR="00483D79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>Комитет по благоустройству  городского округа Серпухов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D4C28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дорожного хозяйства,</w:t>
            </w:r>
            <w:r w:rsidR="00D0632F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0632F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>я населения</w:t>
            </w:r>
            <w:r w:rsidR="00D0632F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 связи Администрации городского округа Серпухов</w:t>
            </w:r>
            <w:r w:rsidR="00E63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32F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="00F768DA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2977" w:type="dxa"/>
          </w:tcPr>
          <w:p w:rsidR="001E62E9" w:rsidRPr="007B699B" w:rsidRDefault="00002FCE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910947" w:rsidRPr="007B699B" w:rsidTr="00D74EC3">
        <w:tc>
          <w:tcPr>
            <w:tcW w:w="567" w:type="dxa"/>
          </w:tcPr>
          <w:p w:rsidR="00910947" w:rsidRPr="007B699B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3A516E" w:rsidRPr="007B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21" w:type="dxa"/>
          </w:tcPr>
          <w:p w:rsidR="00910947" w:rsidRPr="007B699B" w:rsidRDefault="00910947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соблюдени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принципов открытости, прозрачности, добросовестной конкуренци</w:t>
            </w:r>
            <w:r w:rsidR="00887A08" w:rsidRPr="007B699B">
              <w:rPr>
                <w:rFonts w:ascii="Times New Roman" w:hAnsi="Times New Roman" w:cs="Times New Roman"/>
                <w:sz w:val="20"/>
              </w:rPr>
              <w:t>и,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недопущения возможности возникновения конфликта интересов при осуществлении закупок, организации торгов, а также реализации инвестиционных проектов</w:t>
            </w:r>
          </w:p>
        </w:tc>
        <w:tc>
          <w:tcPr>
            <w:tcW w:w="4961" w:type="dxa"/>
          </w:tcPr>
          <w:p w:rsidR="00910947" w:rsidRPr="007B699B" w:rsidRDefault="00483D79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 Администрации городского округа Серпухов</w:t>
            </w:r>
            <w:r w:rsidR="00BC2CF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  <w:p w:rsidR="00483D79" w:rsidRPr="007B699B" w:rsidRDefault="009E65F4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D21CC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муниципального заказа Администрации городского округа Серпухов</w:t>
            </w:r>
            <w:r w:rsidR="0069241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483D79" w:rsidRPr="007B6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BC2CF9" w:rsidRPr="007B699B" w:rsidRDefault="00BC2CF9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BC2CF9" w:rsidRPr="007B699B" w:rsidRDefault="00BC2CF9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0947" w:rsidRPr="007B699B" w:rsidRDefault="00BC2CF9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постоянно </w:t>
            </w:r>
          </w:p>
        </w:tc>
      </w:tr>
      <w:tr w:rsidR="001E62E9" w:rsidRPr="007B699B" w:rsidTr="00D74EC3">
        <w:tc>
          <w:tcPr>
            <w:tcW w:w="567" w:type="dxa"/>
          </w:tcPr>
          <w:p w:rsidR="001E62E9" w:rsidRPr="007B699B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3A516E" w:rsidRPr="007B6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21" w:type="dxa"/>
          </w:tcPr>
          <w:p w:rsidR="001E62E9" w:rsidRPr="007B699B" w:rsidRDefault="009D2404" w:rsidP="009F6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Реализ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ация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0443" w:rsidRPr="007B699B">
              <w:rPr>
                <w:rFonts w:ascii="Times New Roman" w:hAnsi="Times New Roman" w:cs="Times New Roman"/>
                <w:sz w:val="20"/>
              </w:rPr>
              <w:t>мер профилактики коррупции</w:t>
            </w:r>
            <w:r w:rsidRPr="007B699B">
              <w:rPr>
                <w:rFonts w:ascii="Times New Roman" w:hAnsi="Times New Roman" w:cs="Times New Roman"/>
                <w:sz w:val="20"/>
              </w:rPr>
              <w:t>, ориентированны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на обеспечение открытости власти в деловой и бытовой сферах</w:t>
            </w:r>
            <w:r w:rsidR="00887A08" w:rsidRPr="007B699B">
              <w:rPr>
                <w:rFonts w:ascii="Times New Roman" w:hAnsi="Times New Roman" w:cs="Times New Roman"/>
                <w:sz w:val="20"/>
              </w:rPr>
              <w:t>,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 с</w:t>
            </w:r>
            <w:r w:rsidR="004B78F0" w:rsidRPr="007B699B">
              <w:rPr>
                <w:rFonts w:ascii="Times New Roman" w:hAnsi="Times New Roman" w:cs="Times New Roman"/>
                <w:sz w:val="20"/>
              </w:rPr>
              <w:t>фер</w:t>
            </w:r>
            <w:r w:rsidRPr="007B699B">
              <w:rPr>
                <w:rFonts w:ascii="Times New Roman" w:hAnsi="Times New Roman" w:cs="Times New Roman"/>
                <w:sz w:val="20"/>
              </w:rPr>
              <w:t>е закупок, здравоохранения, образования, ж</w:t>
            </w:r>
            <w:r w:rsidR="009F69E3" w:rsidRPr="007B699B">
              <w:rPr>
                <w:rFonts w:ascii="Times New Roman" w:hAnsi="Times New Roman" w:cs="Times New Roman"/>
                <w:sz w:val="20"/>
              </w:rPr>
              <w:t>илищно-коммунального хозяйства</w:t>
            </w:r>
          </w:p>
        </w:tc>
        <w:tc>
          <w:tcPr>
            <w:tcW w:w="4961" w:type="dxa"/>
          </w:tcPr>
          <w:p w:rsidR="001326DA" w:rsidRPr="007B699B" w:rsidRDefault="001326DA" w:rsidP="00E75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4D4C28" w:rsidRPr="007B69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62E9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1326DA" w:rsidRPr="007B699B">
              <w:rPr>
                <w:rFonts w:ascii="Times New Roman" w:hAnsi="Times New Roman" w:cs="Times New Roman"/>
                <w:sz w:val="20"/>
              </w:rPr>
              <w:t xml:space="preserve"> «Управление муниципального заказа Администрации городского округа Серпухов»</w:t>
            </w:r>
          </w:p>
        </w:tc>
        <w:tc>
          <w:tcPr>
            <w:tcW w:w="2977" w:type="dxa"/>
          </w:tcPr>
          <w:p w:rsidR="001E62E9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3C437E" w:rsidRPr="007B699B" w:rsidTr="00D74EC3">
        <w:tc>
          <w:tcPr>
            <w:tcW w:w="567" w:type="dxa"/>
          </w:tcPr>
          <w:p w:rsidR="003C437E" w:rsidRPr="007B699B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21" w:type="dxa"/>
          </w:tcPr>
          <w:p w:rsidR="003C437E" w:rsidRPr="007B699B" w:rsidRDefault="003C437E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</w:t>
            </w:r>
            <w:r w:rsidR="009503CD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своевременно</w:t>
            </w:r>
            <w:r w:rsidR="009503CD" w:rsidRPr="007B699B">
              <w:rPr>
                <w:rFonts w:ascii="Times New Roman" w:hAnsi="Times New Roman" w:cs="Times New Roman"/>
                <w:sz w:val="20"/>
              </w:rPr>
              <w:t>й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503CD" w:rsidRPr="007B699B">
              <w:rPr>
                <w:rFonts w:ascii="Times New Roman" w:hAnsi="Times New Roman" w:cs="Times New Roman"/>
                <w:sz w:val="20"/>
              </w:rPr>
              <w:t>подготовки отчетов в Правительство Московской области по противодействию коррупции</w:t>
            </w:r>
          </w:p>
        </w:tc>
        <w:tc>
          <w:tcPr>
            <w:tcW w:w="4961" w:type="dxa"/>
          </w:tcPr>
          <w:p w:rsidR="009503CD" w:rsidRPr="007B699B" w:rsidRDefault="009503CD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9503CD" w:rsidRPr="007B699B" w:rsidRDefault="009503CD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3C437E" w:rsidRPr="007B699B" w:rsidRDefault="003C437E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3C437E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B70468" w:rsidRPr="007B699B" w:rsidTr="00D74EC3">
        <w:tc>
          <w:tcPr>
            <w:tcW w:w="567" w:type="dxa"/>
          </w:tcPr>
          <w:p w:rsidR="00B70468" w:rsidRPr="007B699B" w:rsidRDefault="009503CD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21" w:type="dxa"/>
          </w:tcPr>
          <w:p w:rsidR="008B5329" w:rsidRPr="007B699B" w:rsidRDefault="008B532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Осуществ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ление информационно-аналитической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деятельност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 сфере противодействия коррупции.</w:t>
            </w:r>
          </w:p>
          <w:p w:rsidR="00A03037" w:rsidRPr="007B699B" w:rsidRDefault="008B5329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</w:t>
            </w:r>
            <w:r w:rsidR="009503CD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t>нформировани</w:t>
            </w:r>
            <w:r w:rsidR="009503CD" w:rsidRPr="007B699B">
              <w:rPr>
                <w:rFonts w:ascii="Times New Roman" w:hAnsi="Times New Roman" w:cs="Times New Roman"/>
                <w:sz w:val="20"/>
              </w:rPr>
              <w:t>я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Главы городского округа Серпухов о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t xml:space="preserve"> состоянии работы по профилактике коррупционных и иных 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lastRenderedPageBreak/>
              <w:t xml:space="preserve">правонарушений в 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отраслевых (функциональных)</w:t>
            </w:r>
            <w:r w:rsidR="008B0443" w:rsidRPr="007B699B">
              <w:rPr>
                <w:rFonts w:ascii="Times New Roman" w:hAnsi="Times New Roman" w:cs="Times New Roman"/>
                <w:sz w:val="20"/>
              </w:rPr>
              <w:t xml:space="preserve"> органах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Серпухов</w:t>
            </w:r>
            <w:r w:rsidR="00E63AF7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t>,</w:t>
            </w:r>
            <w:r w:rsidR="00A86D66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 xml:space="preserve">муниципальных органах и </w:t>
            </w:r>
            <w:r w:rsidR="00A03037" w:rsidRPr="007B699B">
              <w:rPr>
                <w:rFonts w:ascii="Times New Roman" w:hAnsi="Times New Roman" w:cs="Times New Roman"/>
                <w:sz w:val="20"/>
              </w:rPr>
              <w:t xml:space="preserve"> органах местного самоуправления</w:t>
            </w:r>
          </w:p>
        </w:tc>
        <w:tc>
          <w:tcPr>
            <w:tcW w:w="4961" w:type="dxa"/>
          </w:tcPr>
          <w:p w:rsidR="00B70468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Управление по обеспечению общественной безопасности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2C1575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Отдел муниципальной службы и кадров </w:t>
            </w: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B70468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F1260A" w:rsidRPr="007B699B" w:rsidTr="00D74EC3">
        <w:tc>
          <w:tcPr>
            <w:tcW w:w="567" w:type="dxa"/>
          </w:tcPr>
          <w:p w:rsidR="00F1260A" w:rsidRPr="007B699B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21" w:type="dxa"/>
          </w:tcPr>
          <w:p w:rsidR="00F1260A" w:rsidRPr="007B699B" w:rsidRDefault="00F1260A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 w:rsidRPr="007B699B">
              <w:rPr>
                <w:rFonts w:ascii="Times New Roman" w:hAnsi="Times New Roman" w:cs="Times New Roman"/>
                <w:noProof/>
                <w:sz w:val="20"/>
              </w:rPr>
              <w:t>Организ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ация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62C5E" w:rsidRPr="007B699B">
              <w:rPr>
                <w:rFonts w:ascii="Times New Roman" w:hAnsi="Times New Roman" w:cs="Times New Roman"/>
                <w:noProof/>
                <w:sz w:val="20"/>
              </w:rPr>
              <w:t>систематическ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ой</w:t>
            </w:r>
            <w:r w:rsidR="00E62C5E" w:rsidRPr="007B699B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>работ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ы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по </w:t>
            </w:r>
            <w:r w:rsidR="00E62C5E" w:rsidRPr="007B699B">
              <w:rPr>
                <w:rFonts w:ascii="Times New Roman" w:hAnsi="Times New Roman" w:cs="Times New Roman"/>
                <w:noProof/>
                <w:sz w:val="20"/>
              </w:rPr>
              <w:t xml:space="preserve">оценке 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коррупционных рисков, возникающих при реализации 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муниципальными</w:t>
            </w:r>
            <w:r w:rsidR="008B0443" w:rsidRPr="007B699B">
              <w:rPr>
                <w:rFonts w:ascii="Times New Roman" w:hAnsi="Times New Roman" w:cs="Times New Roman"/>
                <w:noProof/>
                <w:sz w:val="20"/>
              </w:rPr>
              <w:t xml:space="preserve"> орган</w:t>
            </w:r>
            <w:r w:rsidR="00B9771A" w:rsidRPr="007B699B">
              <w:rPr>
                <w:rFonts w:ascii="Times New Roman" w:hAnsi="Times New Roman" w:cs="Times New Roman"/>
                <w:noProof/>
                <w:sz w:val="20"/>
              </w:rPr>
              <w:t>ами</w:t>
            </w:r>
            <w:r w:rsidR="008B0443" w:rsidRPr="007B699B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отдельных функций.  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О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>предел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переч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ня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функций, при выполнении которых наиболее вероятно возникновение коррупционных правонарушений</w:t>
            </w:r>
            <w:r w:rsidR="00B42514" w:rsidRPr="007B699B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42514" w:rsidRPr="007B699B">
              <w:rPr>
                <w:rFonts w:ascii="Times New Roman" w:hAnsi="Times New Roman" w:cs="Times New Roman"/>
                <w:noProof/>
                <w:sz w:val="20"/>
              </w:rPr>
              <w:t>А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>ктуализ</w:t>
            </w:r>
            <w:r w:rsidR="00F768DA" w:rsidRPr="007B699B">
              <w:rPr>
                <w:rFonts w:ascii="Times New Roman" w:hAnsi="Times New Roman" w:cs="Times New Roman"/>
                <w:noProof/>
                <w:sz w:val="20"/>
              </w:rPr>
              <w:t>а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ция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переч</w:t>
            </w:r>
            <w:r w:rsidR="002C1575" w:rsidRPr="007B699B">
              <w:rPr>
                <w:rFonts w:ascii="Times New Roman" w:hAnsi="Times New Roman" w:cs="Times New Roman"/>
                <w:noProof/>
                <w:sz w:val="20"/>
              </w:rPr>
              <w:t>ня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должностей, замещение которых связано с коррупционными рисками</w:t>
            </w:r>
            <w:r w:rsidR="00E62C5E" w:rsidRPr="007B699B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Pr="007B699B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F1260A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2C1575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2C1575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1260A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7D234C" w:rsidRPr="007B699B" w:rsidTr="00D74EC3">
        <w:tc>
          <w:tcPr>
            <w:tcW w:w="567" w:type="dxa"/>
          </w:tcPr>
          <w:p w:rsidR="007D234C" w:rsidRPr="007B699B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2C1575" w:rsidRPr="007B69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21" w:type="dxa"/>
          </w:tcPr>
          <w:p w:rsidR="007D234C" w:rsidRPr="007B699B" w:rsidRDefault="007D234C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2C1575" w:rsidRPr="007B699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 w:rsidR="002C1575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приняти</w:t>
            </w:r>
            <w:r w:rsidR="00AA2627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C1575" w:rsidRPr="007B699B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627" w:rsidRPr="007B699B">
              <w:rPr>
                <w:rFonts w:ascii="Times New Roman" w:hAnsi="Times New Roman" w:cs="Times New Roman"/>
                <w:sz w:val="20"/>
                <w:szCs w:val="20"/>
              </w:rPr>
              <w:t>учрежден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иях</w:t>
            </w:r>
            <w:r w:rsidR="00AA2627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предприятиях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мер по предупреждению коррупции, включая издание соответствующих правовых актов, </w:t>
            </w:r>
            <w:r w:rsidR="00400DE4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предотвращению и урегулированию конфликта интересов, 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введение элементов корпоративной культуры, обеспечивающих недопущение коррупционных правонарушений</w:t>
            </w:r>
          </w:p>
        </w:tc>
        <w:tc>
          <w:tcPr>
            <w:tcW w:w="4961" w:type="dxa"/>
          </w:tcPr>
          <w:p w:rsidR="004E4B83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</w:t>
            </w:r>
            <w:r w:rsidR="00E63AF7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7D234C" w:rsidRPr="007B699B" w:rsidRDefault="002C157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EF4408" w:rsidRPr="007B699B" w:rsidRDefault="00EF4408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7D234C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6CC0" w:rsidRPr="007B699B" w:rsidTr="00D74EC3">
        <w:tc>
          <w:tcPr>
            <w:tcW w:w="567" w:type="dxa"/>
          </w:tcPr>
          <w:p w:rsidR="00676CC0" w:rsidRPr="007B699B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21" w:type="dxa"/>
          </w:tcPr>
          <w:p w:rsidR="00676CC0" w:rsidRPr="007B699B" w:rsidRDefault="0083316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Анализ и актуализация</w:t>
            </w:r>
            <w:r w:rsidR="00676CC0" w:rsidRPr="007B699B">
              <w:rPr>
                <w:rFonts w:ascii="Times New Roman" w:hAnsi="Times New Roman" w:cs="Times New Roman"/>
                <w:sz w:val="20"/>
              </w:rPr>
              <w:t xml:space="preserve"> перечн</w:t>
            </w:r>
            <w:r w:rsidRPr="007B699B">
              <w:rPr>
                <w:rFonts w:ascii="Times New Roman" w:hAnsi="Times New Roman" w:cs="Times New Roman"/>
                <w:sz w:val="20"/>
              </w:rPr>
              <w:t>я</w:t>
            </w:r>
            <w:r w:rsidR="00676CC0" w:rsidRPr="007B699B">
              <w:rPr>
                <w:rFonts w:ascii="Times New Roman" w:hAnsi="Times New Roman" w:cs="Times New Roman"/>
                <w:sz w:val="20"/>
              </w:rPr>
              <w:t xml:space="preserve"> должностей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76CC0" w:rsidRPr="007B699B">
              <w:rPr>
                <w:rFonts w:ascii="Times New Roman" w:hAnsi="Times New Roman" w:cs="Times New Roman"/>
                <w:sz w:val="20"/>
              </w:rPr>
              <w:t xml:space="preserve">при назначении на которые граждане и при замещении которых </w:t>
            </w:r>
            <w:r w:rsidRPr="007B699B">
              <w:rPr>
                <w:rFonts w:ascii="Times New Roman" w:hAnsi="Times New Roman" w:cs="Times New Roman"/>
                <w:sz w:val="20"/>
              </w:rPr>
              <w:t>муниципальные</w:t>
            </w:r>
            <w:r w:rsidR="00676CC0" w:rsidRPr="007B699B">
              <w:rPr>
                <w:rFonts w:ascii="Times New Roman" w:hAnsi="Times New Roman" w:cs="Times New Roman"/>
                <w:sz w:val="20"/>
              </w:rPr>
              <w:t xml:space="preserve"> служащие </w:t>
            </w:r>
            <w:r w:rsidR="008B0443" w:rsidRPr="007B699B">
              <w:rPr>
                <w:rFonts w:ascii="Times New Roman" w:hAnsi="Times New Roman" w:cs="Times New Roman"/>
                <w:sz w:val="20"/>
              </w:rPr>
              <w:t>(далее –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муниципальные</w:t>
            </w:r>
            <w:r w:rsidR="008B0443" w:rsidRPr="007B699B">
              <w:rPr>
                <w:rFonts w:ascii="Times New Roman" w:hAnsi="Times New Roman" w:cs="Times New Roman"/>
                <w:sz w:val="20"/>
              </w:rPr>
              <w:t xml:space="preserve"> служащие) </w:t>
            </w:r>
            <w:r w:rsidR="00676CC0" w:rsidRPr="007B699B">
              <w:rPr>
                <w:rFonts w:ascii="Times New Roman" w:hAnsi="Times New Roman" w:cs="Times New Roman"/>
                <w:sz w:val="20"/>
              </w:rPr>
              <w:t>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.</w:t>
            </w:r>
          </w:p>
          <w:p w:rsidR="00F42B82" w:rsidRPr="007B699B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</w:tcPr>
          <w:p w:rsidR="00676CC0" w:rsidRPr="007B699B" w:rsidRDefault="00F42B8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676CC0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F1260A" w:rsidRPr="007B699B" w:rsidTr="00D74EC3">
        <w:tc>
          <w:tcPr>
            <w:tcW w:w="567" w:type="dxa"/>
          </w:tcPr>
          <w:p w:rsidR="00F1260A" w:rsidRPr="007B699B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DD53C8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1" w:type="dxa"/>
          </w:tcPr>
          <w:p w:rsidR="00F1260A" w:rsidRPr="007B699B" w:rsidRDefault="00A86D66" w:rsidP="00F42B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, уточнени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 размещени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доходах, расходах, об имуществе и обязательствах имущественного характера лицами, в отношении которых такая обязанность установлена нормативными правовыми актами Российской Федерации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="00F42B82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муниципальными правовыми актами</w:t>
            </w:r>
          </w:p>
        </w:tc>
        <w:tc>
          <w:tcPr>
            <w:tcW w:w="4961" w:type="dxa"/>
          </w:tcPr>
          <w:p w:rsidR="00F768DA" w:rsidRPr="007B699B" w:rsidRDefault="00F768DA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F1260A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траслевые (функциональные) органы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F42B82" w:rsidRPr="007B699B" w:rsidRDefault="00F42B8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1260A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253FC4" w:rsidRPr="007B699B" w:rsidTr="00D74EC3">
        <w:tc>
          <w:tcPr>
            <w:tcW w:w="567" w:type="dxa"/>
          </w:tcPr>
          <w:p w:rsidR="00253FC4" w:rsidRPr="007B699B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A86D66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21" w:type="dxa"/>
          </w:tcPr>
          <w:p w:rsidR="00253FC4" w:rsidRPr="007B699B" w:rsidRDefault="00A86D66" w:rsidP="00EF44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ация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 порядке, установленном нормативными правовыми актами Российской Федерации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, Московской области и муниципальными правовыми актами</w:t>
            </w:r>
            <w:r w:rsidR="00EF4408" w:rsidRPr="007B699B">
              <w:rPr>
                <w:rFonts w:ascii="Times New Roman" w:hAnsi="Times New Roman" w:cs="Times New Roman"/>
                <w:sz w:val="20"/>
              </w:rPr>
              <w:t>,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проведени</w:t>
            </w:r>
            <w:r w:rsidR="00EF4408" w:rsidRPr="007B699B">
              <w:rPr>
                <w:rFonts w:ascii="Times New Roman" w:hAnsi="Times New Roman" w:cs="Times New Roman"/>
                <w:sz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проверок соблюдения ограничений и запретов, требований о предотвращении или об урегулировании конфликта интересов</w:t>
            </w:r>
            <w:r w:rsidR="00AA2627" w:rsidRPr="007B699B">
              <w:rPr>
                <w:rFonts w:ascii="Times New Roman" w:hAnsi="Times New Roman" w:cs="Times New Roman"/>
                <w:sz w:val="20"/>
              </w:rPr>
              <w:t>, а также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исполнения обязанностей, установленных в целях противодействия коррупции</w:t>
            </w:r>
          </w:p>
        </w:tc>
        <w:tc>
          <w:tcPr>
            <w:tcW w:w="4961" w:type="dxa"/>
          </w:tcPr>
          <w:p w:rsidR="00253FC4" w:rsidRPr="007B699B" w:rsidRDefault="00F42B8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EF4408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EF4408" w:rsidRPr="007B699B">
              <w:rPr>
                <w:rFonts w:ascii="Times New Roman" w:hAnsi="Times New Roman" w:cs="Times New Roman"/>
                <w:sz w:val="20"/>
              </w:rPr>
              <w:t>траслевые (функциональные) органы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EF4408" w:rsidRPr="007B699B" w:rsidRDefault="00EF4408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253FC4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917088" w:rsidRPr="007B699B" w:rsidTr="00D74EC3">
        <w:tc>
          <w:tcPr>
            <w:tcW w:w="567" w:type="dxa"/>
          </w:tcPr>
          <w:p w:rsidR="00917088" w:rsidRPr="007B699B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981BE8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F42B82" w:rsidRPr="007B6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21" w:type="dxa"/>
          </w:tcPr>
          <w:p w:rsidR="00917088" w:rsidRPr="007B699B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Организация выполнения действующего законодательства</w:t>
            </w:r>
            <w:r w:rsidR="00917088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о </w:t>
            </w:r>
            <w:r w:rsidR="00EF092C" w:rsidRPr="007B699B">
              <w:rPr>
                <w:rFonts w:ascii="Times New Roman" w:hAnsi="Times New Roman" w:cs="Times New Roman"/>
                <w:sz w:val="20"/>
              </w:rPr>
              <w:t>контрол</w:t>
            </w:r>
            <w:r w:rsidRPr="007B699B">
              <w:rPr>
                <w:rFonts w:ascii="Times New Roman" w:hAnsi="Times New Roman" w:cs="Times New Roman"/>
                <w:sz w:val="20"/>
              </w:rPr>
              <w:t>е</w:t>
            </w:r>
            <w:r w:rsidR="00EF092C" w:rsidRPr="007B699B">
              <w:rPr>
                <w:rFonts w:ascii="Times New Roman" w:hAnsi="Times New Roman" w:cs="Times New Roman"/>
                <w:sz w:val="20"/>
              </w:rPr>
              <w:t xml:space="preserve"> за соответствием расходов </w:t>
            </w:r>
            <w:r w:rsidR="008B0443" w:rsidRPr="007B699B">
              <w:rPr>
                <w:rFonts w:ascii="Times New Roman" w:hAnsi="Times New Roman" w:cs="Times New Roman"/>
                <w:sz w:val="20"/>
              </w:rPr>
              <w:t xml:space="preserve">доходам </w:t>
            </w:r>
            <w:r w:rsidR="00917088" w:rsidRPr="007B699B">
              <w:rPr>
                <w:rFonts w:ascii="Times New Roman" w:hAnsi="Times New Roman" w:cs="Times New Roman"/>
                <w:sz w:val="20"/>
              </w:rPr>
              <w:t>в порядке, установленном нормативными правовыми актами Российской Федерации и Московской области</w:t>
            </w:r>
          </w:p>
        </w:tc>
        <w:tc>
          <w:tcPr>
            <w:tcW w:w="4961" w:type="dxa"/>
          </w:tcPr>
          <w:p w:rsidR="00EB183B" w:rsidRPr="007B699B" w:rsidRDefault="00F42B8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Pr="007B699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2977" w:type="dxa"/>
          </w:tcPr>
          <w:p w:rsidR="00917088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253FC4" w:rsidRPr="007B699B" w:rsidTr="00D74EC3">
        <w:tc>
          <w:tcPr>
            <w:tcW w:w="567" w:type="dxa"/>
          </w:tcPr>
          <w:p w:rsidR="00253FC4" w:rsidRPr="007B699B" w:rsidRDefault="004B1467" w:rsidP="006A4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A86D66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6A445C" w:rsidRPr="007B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21" w:type="dxa"/>
          </w:tcPr>
          <w:p w:rsidR="00253FC4" w:rsidRPr="007B699B" w:rsidRDefault="00A86D66" w:rsidP="00E450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Осуществ</w:t>
            </w:r>
            <w:r w:rsidR="006A445C" w:rsidRPr="007B699B">
              <w:rPr>
                <w:rFonts w:ascii="Times New Roman" w:hAnsi="Times New Roman" w:cs="Times New Roman"/>
                <w:sz w:val="20"/>
              </w:rPr>
              <w:t>ление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 w:rsidR="006A445C" w:rsidRPr="007B699B">
              <w:rPr>
                <w:rFonts w:ascii="Times New Roman" w:hAnsi="Times New Roman" w:cs="Times New Roman"/>
                <w:sz w:val="20"/>
              </w:rPr>
              <w:t>й</w:t>
            </w:r>
            <w:r w:rsidRPr="007B699B">
              <w:rPr>
                <w:rFonts w:ascii="Times New Roman" w:hAnsi="Times New Roman" w:cs="Times New Roman"/>
                <w:sz w:val="20"/>
              </w:rPr>
              <w:t>, направленны</w:t>
            </w:r>
            <w:r w:rsidR="004B1467" w:rsidRPr="007B699B">
              <w:rPr>
                <w:rFonts w:ascii="Times New Roman" w:hAnsi="Times New Roman" w:cs="Times New Roman"/>
                <w:sz w:val="20"/>
              </w:rPr>
              <w:t>х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на реализацию </w:t>
            </w:r>
            <w:r w:rsidR="006A445C" w:rsidRPr="007B699B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служащими обязанности по уведомлению представителя нанимателя (работодателя), органов прокуратуры или иных государственных органов обо всех случаях обращений к ним каких-либо лиц в целях склонения к совершению коррупционных правонарушений, о фактах совершения другими </w:t>
            </w:r>
            <w:r w:rsidR="006A445C" w:rsidRPr="007B699B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служащими коррупционных правонарушений</w:t>
            </w:r>
            <w:r w:rsidR="00B60DCF" w:rsidRPr="007B699B">
              <w:rPr>
                <w:rFonts w:ascii="Times New Roman" w:hAnsi="Times New Roman" w:cs="Times New Roman"/>
                <w:sz w:val="20"/>
              </w:rPr>
              <w:t>.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0DCF" w:rsidRPr="007B699B">
              <w:rPr>
                <w:rFonts w:ascii="Times New Roman" w:hAnsi="Times New Roman" w:cs="Times New Roman"/>
                <w:sz w:val="20"/>
              </w:rPr>
              <w:t>О</w:t>
            </w:r>
            <w:r w:rsidRPr="007B699B">
              <w:rPr>
                <w:rFonts w:ascii="Times New Roman" w:hAnsi="Times New Roman" w:cs="Times New Roman"/>
                <w:sz w:val="20"/>
              </w:rPr>
              <w:t>беспеч</w:t>
            </w:r>
            <w:r w:rsidR="00E450A6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регистраци</w:t>
            </w:r>
            <w:r w:rsidR="00E450A6" w:rsidRPr="007B699B">
              <w:rPr>
                <w:rFonts w:ascii="Times New Roman" w:hAnsi="Times New Roman" w:cs="Times New Roman"/>
                <w:sz w:val="20"/>
              </w:rPr>
              <w:t>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и проверк</w:t>
            </w:r>
            <w:r w:rsidR="00E450A6" w:rsidRPr="007B699B">
              <w:rPr>
                <w:rFonts w:ascii="Times New Roman" w:hAnsi="Times New Roman" w:cs="Times New Roman"/>
                <w:sz w:val="20"/>
              </w:rPr>
              <w:t>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таких уведомлений</w:t>
            </w:r>
          </w:p>
        </w:tc>
        <w:tc>
          <w:tcPr>
            <w:tcW w:w="4961" w:type="dxa"/>
          </w:tcPr>
          <w:p w:rsidR="00253FC4" w:rsidRPr="007B699B" w:rsidRDefault="006A445C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933051" w:rsidRPr="007B699B" w:rsidRDefault="004D4C28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</w:t>
            </w:r>
            <w:r w:rsidR="00933051" w:rsidRPr="007B699B">
              <w:rPr>
                <w:rFonts w:ascii="Times New Roman" w:hAnsi="Times New Roman" w:cs="Times New Roman"/>
                <w:sz w:val="20"/>
              </w:rPr>
              <w:t>уководители отраслевых (функциональных) органов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53FC4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4502AE" w:rsidRPr="007B699B" w:rsidTr="00D74EC3">
        <w:tc>
          <w:tcPr>
            <w:tcW w:w="567" w:type="dxa"/>
          </w:tcPr>
          <w:p w:rsidR="004502AE" w:rsidRPr="007B699B" w:rsidRDefault="00FB3049" w:rsidP="003F6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AB76FC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21" w:type="dxa"/>
          </w:tcPr>
          <w:p w:rsidR="004502AE" w:rsidRPr="007B699B" w:rsidRDefault="00AB76FC" w:rsidP="003F6E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Осуществ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ление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F46AA" w:rsidRPr="007B699B">
              <w:rPr>
                <w:rFonts w:ascii="Times New Roman" w:hAnsi="Times New Roman" w:cs="Times New Roman"/>
                <w:sz w:val="20"/>
              </w:rPr>
              <w:t>координаци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и</w:t>
            </w:r>
            <w:r w:rsidR="000F46AA" w:rsidRPr="007B699B">
              <w:rPr>
                <w:rFonts w:ascii="Times New Roman" w:hAnsi="Times New Roman" w:cs="Times New Roman"/>
                <w:sz w:val="20"/>
              </w:rPr>
              <w:t xml:space="preserve"> деятельности 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отраслевых (функциональны</w:t>
            </w:r>
            <w:r w:rsidR="00E63AF7">
              <w:rPr>
                <w:rFonts w:ascii="Times New Roman" w:hAnsi="Times New Roman" w:cs="Times New Roman"/>
                <w:sz w:val="20"/>
              </w:rPr>
              <w:t>х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)</w:t>
            </w:r>
            <w:r w:rsidR="000F46AA" w:rsidRPr="007B699B">
              <w:rPr>
                <w:rFonts w:ascii="Times New Roman" w:hAnsi="Times New Roman" w:cs="Times New Roman"/>
                <w:sz w:val="20"/>
              </w:rPr>
              <w:t xml:space="preserve"> органов при решении вопросов поступления, прохождения и прекращения </w:t>
            </w:r>
            <w:r w:rsidR="003F6EE5" w:rsidRPr="007B699B">
              <w:rPr>
                <w:rFonts w:ascii="Times New Roman" w:hAnsi="Times New Roman" w:cs="Times New Roman"/>
                <w:sz w:val="20"/>
              </w:rPr>
              <w:t>муниципальной службы в городском округе Серпухов</w:t>
            </w:r>
          </w:p>
        </w:tc>
        <w:tc>
          <w:tcPr>
            <w:tcW w:w="4961" w:type="dxa"/>
          </w:tcPr>
          <w:p w:rsidR="003F6EE5" w:rsidRPr="007B699B" w:rsidRDefault="003F6EE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4502AE" w:rsidRPr="007B699B" w:rsidRDefault="004502AE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502AE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4502AE" w:rsidRPr="007B699B" w:rsidTr="00D74EC3">
        <w:tc>
          <w:tcPr>
            <w:tcW w:w="567" w:type="dxa"/>
          </w:tcPr>
          <w:p w:rsidR="004502AE" w:rsidRPr="007B699B" w:rsidRDefault="00FB3049" w:rsidP="00833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3A0005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21" w:type="dxa"/>
          </w:tcPr>
          <w:p w:rsidR="00194C3E" w:rsidRPr="007B699B" w:rsidRDefault="003A0005" w:rsidP="008330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информационно-справочно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94C3E" w:rsidRPr="007B699B">
              <w:rPr>
                <w:rFonts w:ascii="Times New Roman" w:hAnsi="Times New Roman" w:cs="Times New Roman"/>
                <w:sz w:val="20"/>
                <w:szCs w:val="20"/>
              </w:rPr>
              <w:t>, практическ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194C3E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и методическ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194C3E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помощ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94C3E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095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учреждениям и предприятиям </w:t>
            </w:r>
            <w:r w:rsidR="00AB76FC" w:rsidRPr="007B699B">
              <w:rPr>
                <w:rFonts w:ascii="Times New Roman" w:hAnsi="Times New Roman" w:cs="Times New Roman"/>
                <w:sz w:val="20"/>
                <w:szCs w:val="20"/>
              </w:rPr>
              <w:t>в сфере организации работы по противодействию коррупции</w:t>
            </w:r>
          </w:p>
        </w:tc>
        <w:tc>
          <w:tcPr>
            <w:tcW w:w="4961" w:type="dxa"/>
          </w:tcPr>
          <w:p w:rsidR="00833095" w:rsidRPr="007B699B" w:rsidRDefault="0083309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4502AE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FB3049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D74EC3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FB3049" w:rsidRPr="007B699B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EB0F95" w:rsidRPr="007B699B">
              <w:rPr>
                <w:rFonts w:ascii="Times New Roman" w:hAnsi="Times New Roman" w:cs="Times New Roman"/>
                <w:sz w:val="20"/>
              </w:rPr>
              <w:t>Правовое управление Администрации городского округа Серпухов</w:t>
            </w:r>
            <w:r w:rsidR="00FB3049" w:rsidRPr="007B699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77" w:type="dxa"/>
          </w:tcPr>
          <w:p w:rsidR="004502AE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4502AE" w:rsidRPr="007B699B" w:rsidTr="00D74EC3">
        <w:tc>
          <w:tcPr>
            <w:tcW w:w="567" w:type="dxa"/>
          </w:tcPr>
          <w:p w:rsidR="004502AE" w:rsidRPr="007B699B" w:rsidRDefault="00BF3DC6" w:rsidP="00E304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0B7104" w:rsidRPr="007B699B">
              <w:rPr>
                <w:rFonts w:ascii="Times New Roman" w:hAnsi="Times New Roman" w:cs="Times New Roman"/>
                <w:sz w:val="20"/>
              </w:rPr>
              <w:t>1</w:t>
            </w:r>
            <w:r w:rsidR="00E304A2" w:rsidRPr="007B69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21" w:type="dxa"/>
          </w:tcPr>
          <w:p w:rsidR="008B06AE" w:rsidRPr="007B699B" w:rsidRDefault="000B7104" w:rsidP="00833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Осуществ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ление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контрол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за соблюдением законодательства о противодействии коррупции в 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отраслевых (функциональных) органах Администрации городского округа Серпухов, муниципальных  учреждениях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за реализацией в </w:t>
            </w:r>
            <w:r w:rsidR="00C62C4F" w:rsidRPr="007B699B">
              <w:rPr>
                <w:rFonts w:ascii="Times New Roman" w:hAnsi="Times New Roman" w:cs="Times New Roman"/>
                <w:sz w:val="20"/>
              </w:rPr>
              <w:t>них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мер по профилактике коррупционных правонарушений</w:t>
            </w:r>
          </w:p>
        </w:tc>
        <w:tc>
          <w:tcPr>
            <w:tcW w:w="4961" w:type="dxa"/>
          </w:tcPr>
          <w:p w:rsidR="004502AE" w:rsidRPr="007B699B" w:rsidRDefault="00833095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833095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833095" w:rsidRPr="007B699B">
              <w:rPr>
                <w:rFonts w:ascii="Times New Roman" w:hAnsi="Times New Roman" w:cs="Times New Roman"/>
                <w:sz w:val="20"/>
              </w:rPr>
              <w:t>уководители</w:t>
            </w:r>
            <w:r w:rsidR="00E304A2" w:rsidRPr="007B699B">
              <w:rPr>
                <w:rFonts w:ascii="Times New Roman" w:hAnsi="Times New Roman" w:cs="Times New Roman"/>
                <w:sz w:val="20"/>
              </w:rPr>
              <w:t xml:space="preserve"> отраслевых (функциональных) органов Администрации городского округа Серпухов</w:t>
            </w:r>
            <w:r w:rsidR="00CD21CC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647FF9" w:rsidRPr="007B699B" w:rsidRDefault="00647FF9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647FF9" w:rsidRPr="007B699B" w:rsidRDefault="00647FF9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502AE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A8033A" w:rsidRPr="007B699B" w:rsidTr="00D74EC3">
        <w:tc>
          <w:tcPr>
            <w:tcW w:w="567" w:type="dxa"/>
          </w:tcPr>
          <w:p w:rsidR="00A8033A" w:rsidRPr="007B699B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521" w:type="dxa"/>
          </w:tcPr>
          <w:p w:rsidR="00A8033A" w:rsidRPr="007B699B" w:rsidRDefault="00EF7EA0" w:rsidP="00E63A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 xml:space="preserve">ация мониторинга </w:t>
            </w:r>
            <w:r w:rsidR="00E63AF7">
              <w:rPr>
                <w:rFonts w:ascii="Times New Roman" w:hAnsi="Times New Roman" w:cs="Times New Roman"/>
                <w:sz w:val="20"/>
              </w:rPr>
              <w:t>ф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едерального законодательства о противодействию коррупции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A8033A" w:rsidRPr="007B699B" w:rsidRDefault="00130481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FF28A9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647FF9" w:rsidRPr="007B699B">
              <w:rPr>
                <w:rFonts w:ascii="Times New Roman" w:hAnsi="Times New Roman" w:cs="Times New Roman"/>
                <w:sz w:val="20"/>
              </w:rPr>
              <w:t>Правовое управление Администрации городского округа Серпухов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77" w:type="dxa"/>
          </w:tcPr>
          <w:p w:rsidR="00A8033A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A8033A" w:rsidRPr="007B699B" w:rsidTr="00D74EC3">
        <w:tc>
          <w:tcPr>
            <w:tcW w:w="567" w:type="dxa"/>
          </w:tcPr>
          <w:p w:rsidR="00A8033A" w:rsidRPr="007B699B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521" w:type="dxa"/>
          </w:tcPr>
          <w:p w:rsidR="00A8033A" w:rsidRPr="007B699B" w:rsidRDefault="001458F6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системно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го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и комплексно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го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пр</w:t>
            </w:r>
            <w:r w:rsidR="007C281D" w:rsidRPr="007B699B">
              <w:rPr>
                <w:rFonts w:ascii="Times New Roman" w:hAnsi="Times New Roman" w:cs="Times New Roman"/>
                <w:sz w:val="20"/>
              </w:rPr>
              <w:t>овед</w:t>
            </w:r>
            <w:r w:rsidRPr="007B699B">
              <w:rPr>
                <w:rFonts w:ascii="Times New Roman" w:hAnsi="Times New Roman" w:cs="Times New Roman"/>
                <w:sz w:val="20"/>
              </w:rPr>
              <w:t>ени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первичной антикоррупционной экспертизы, специализированной антикоррупционной экспертизы в целях оперативного выявления коррупциогенных факторов в нормативных правовых актах и их проектах и последующего их устранения, а также повышения эффективности правоприменения</w:t>
            </w:r>
          </w:p>
        </w:tc>
        <w:tc>
          <w:tcPr>
            <w:tcW w:w="4961" w:type="dxa"/>
          </w:tcPr>
          <w:p w:rsidR="00BA418F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B07E29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647FF9" w:rsidRPr="007B699B">
              <w:rPr>
                <w:rFonts w:ascii="Times New Roman" w:hAnsi="Times New Roman" w:cs="Times New Roman"/>
                <w:sz w:val="20"/>
              </w:rPr>
              <w:t xml:space="preserve"> «Правовое управление Администрации городского округа Серпухов»</w:t>
            </w:r>
          </w:p>
        </w:tc>
        <w:tc>
          <w:tcPr>
            <w:tcW w:w="2977" w:type="dxa"/>
          </w:tcPr>
          <w:p w:rsidR="00A8033A" w:rsidRPr="007B699B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A8033A" w:rsidRPr="007B699B" w:rsidTr="00D74EC3">
        <w:tc>
          <w:tcPr>
            <w:tcW w:w="567" w:type="dxa"/>
          </w:tcPr>
          <w:p w:rsidR="00A8033A" w:rsidRPr="007B699B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711307" w:rsidRPr="007B699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521" w:type="dxa"/>
          </w:tcPr>
          <w:p w:rsidR="00A8033A" w:rsidRPr="007B699B" w:rsidRDefault="00711307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Мониторинг вопросов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незаконных решений  и действий (бездействия) федеральных органов государственной власти, органов государственной власти, органов местного самоуправления, организаций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961" w:type="dxa"/>
          </w:tcPr>
          <w:p w:rsidR="00A8033A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FF1D3B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647FF9" w:rsidRPr="007B699B">
              <w:rPr>
                <w:rFonts w:ascii="Times New Roman" w:hAnsi="Times New Roman" w:cs="Times New Roman"/>
                <w:sz w:val="20"/>
              </w:rPr>
              <w:t xml:space="preserve"> «Правовое управление Администрации городского округа Серпухов»</w:t>
            </w:r>
          </w:p>
        </w:tc>
        <w:tc>
          <w:tcPr>
            <w:tcW w:w="2977" w:type="dxa"/>
          </w:tcPr>
          <w:p w:rsidR="009A0698" w:rsidRPr="007B699B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A8033A" w:rsidRPr="007B699B" w:rsidTr="00D74EC3">
        <w:tc>
          <w:tcPr>
            <w:tcW w:w="567" w:type="dxa"/>
          </w:tcPr>
          <w:p w:rsidR="00A8033A" w:rsidRPr="007B699B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642F02" w:rsidRPr="007B699B">
              <w:rPr>
                <w:rFonts w:ascii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6521" w:type="dxa"/>
          </w:tcPr>
          <w:p w:rsidR="00A8033A" w:rsidRPr="007B699B" w:rsidRDefault="001458F6" w:rsidP="00642F0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2F02" w:rsidRPr="007B699B">
              <w:rPr>
                <w:rFonts w:ascii="Times New Roman" w:hAnsi="Times New Roman" w:cs="Times New Roman"/>
                <w:sz w:val="20"/>
              </w:rPr>
              <w:t xml:space="preserve">Организация взаимодействия с правоохранительными органами, надзорными органами, федеральными органами исполнительной власти по вопросам обмена информацией о ставших им известными фактах несоблюдения муниципальными служащими ограничений и запретов, </w:t>
            </w:r>
            <w:r w:rsidR="00642F02" w:rsidRPr="007B699B">
              <w:rPr>
                <w:rFonts w:ascii="Times New Roman" w:hAnsi="Times New Roman" w:cs="Times New Roman"/>
                <w:sz w:val="20"/>
              </w:rPr>
              <w:lastRenderedPageBreak/>
              <w:t>требований о предотвращении или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4961" w:type="dxa"/>
          </w:tcPr>
          <w:p w:rsidR="00647FF9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  <w:r w:rsidR="002F7EE1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647FF9" w:rsidRPr="007B699B">
              <w:rPr>
                <w:rFonts w:ascii="Times New Roman" w:hAnsi="Times New Roman" w:cs="Times New Roman"/>
                <w:sz w:val="20"/>
              </w:rPr>
              <w:t xml:space="preserve"> «Правовое управление Администрации городского округа Серпухов»</w:t>
            </w:r>
          </w:p>
          <w:p w:rsidR="00642F02" w:rsidRPr="007B699B" w:rsidRDefault="00642F0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Управление по обеспечению общественной </w:t>
            </w: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безопасности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642F02" w:rsidRPr="007B699B" w:rsidRDefault="00642F02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A8033A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642F02" w:rsidRPr="007B699B">
              <w:rPr>
                <w:rFonts w:ascii="Times New Roman" w:hAnsi="Times New Roman" w:cs="Times New Roman"/>
                <w:sz w:val="20"/>
              </w:rPr>
              <w:t>уководители отраслевых (функциональных) органов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9A0698" w:rsidRPr="007B699B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0D5793" w:rsidRPr="007B699B" w:rsidTr="00D74EC3">
        <w:tc>
          <w:tcPr>
            <w:tcW w:w="567" w:type="dxa"/>
          </w:tcPr>
          <w:p w:rsidR="000D5793" w:rsidRPr="007B699B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0D5793" w:rsidRPr="007B699B">
              <w:rPr>
                <w:rFonts w:ascii="Times New Roman" w:hAnsi="Times New Roman" w:cs="Times New Roman"/>
                <w:sz w:val="20"/>
              </w:rPr>
              <w:t>2</w:t>
            </w:r>
            <w:r w:rsidR="001000F4" w:rsidRPr="007B6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21" w:type="dxa"/>
          </w:tcPr>
          <w:p w:rsidR="000D5793" w:rsidRPr="007B699B" w:rsidRDefault="001000F4" w:rsidP="00753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практики рассмотрения обращений граждан и организаций по фактам коррупции, подготовка предложений по совершенствованию этой деятельности</w:t>
            </w:r>
          </w:p>
        </w:tc>
        <w:tc>
          <w:tcPr>
            <w:tcW w:w="4961" w:type="dxa"/>
          </w:tcPr>
          <w:p w:rsidR="00753EF5" w:rsidRPr="007B699B" w:rsidRDefault="001000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округа Серпухов</w:t>
            </w:r>
            <w:r w:rsidR="00753EF5"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2977" w:type="dxa"/>
          </w:tcPr>
          <w:p w:rsidR="008F588F" w:rsidRPr="007B699B" w:rsidRDefault="00647FF9" w:rsidP="008F5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еженедельно</w:t>
            </w:r>
          </w:p>
        </w:tc>
      </w:tr>
      <w:tr w:rsidR="001000F4" w:rsidRPr="007B699B" w:rsidTr="00D74EC3">
        <w:tc>
          <w:tcPr>
            <w:tcW w:w="567" w:type="dxa"/>
          </w:tcPr>
          <w:p w:rsidR="001000F4" w:rsidRPr="007B699B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1000F4" w:rsidRPr="007B699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521" w:type="dxa"/>
          </w:tcPr>
          <w:p w:rsidR="001000F4" w:rsidRPr="007B699B" w:rsidRDefault="001000F4" w:rsidP="00E63AF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Осуществление в рамках механизма обратной связи информировани</w:t>
            </w:r>
            <w:r w:rsidR="00E63A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в простой и доступной форме граждан о требованиях законодательства о противодействии коррупции, в том числе к соблюдению гражданами норм антикоррупционного поведения</w:t>
            </w:r>
          </w:p>
        </w:tc>
        <w:tc>
          <w:tcPr>
            <w:tcW w:w="4961" w:type="dxa"/>
          </w:tcPr>
          <w:p w:rsidR="001000F4" w:rsidRPr="007B699B" w:rsidRDefault="001000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647FF9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>униципальное автономное учреждение «Серпуховское информационное агентство»</w:t>
            </w:r>
          </w:p>
        </w:tc>
        <w:tc>
          <w:tcPr>
            <w:tcW w:w="2977" w:type="dxa"/>
          </w:tcPr>
          <w:p w:rsidR="001000F4" w:rsidRPr="007B699B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D34F25" w:rsidRPr="007B699B" w:rsidTr="00D74EC3">
        <w:tc>
          <w:tcPr>
            <w:tcW w:w="567" w:type="dxa"/>
          </w:tcPr>
          <w:p w:rsidR="00D34F25" w:rsidRPr="007B699B" w:rsidRDefault="004A295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</w:t>
            </w:r>
            <w:r w:rsidR="00D34F25" w:rsidRPr="007B699B">
              <w:rPr>
                <w:rFonts w:ascii="Times New Roman" w:hAnsi="Times New Roman" w:cs="Times New Roman"/>
                <w:sz w:val="20"/>
              </w:rPr>
              <w:t>2</w:t>
            </w:r>
            <w:r w:rsidR="001000F4" w:rsidRPr="007B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21" w:type="dxa"/>
          </w:tcPr>
          <w:p w:rsidR="00D34F25" w:rsidRPr="007B699B" w:rsidRDefault="001000F4" w:rsidP="00E63A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</w:t>
            </w:r>
            <w:r w:rsidR="004A2954" w:rsidRPr="007B699B">
              <w:rPr>
                <w:rFonts w:ascii="Times New Roman" w:hAnsi="Times New Roman" w:cs="Times New Roman"/>
                <w:sz w:val="20"/>
              </w:rPr>
              <w:t>ение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взаимодействи</w:t>
            </w:r>
            <w:r w:rsidR="004A2954" w:rsidRPr="007B699B">
              <w:rPr>
                <w:rFonts w:ascii="Times New Roman" w:hAnsi="Times New Roman" w:cs="Times New Roman"/>
                <w:sz w:val="20"/>
              </w:rPr>
              <w:t>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 Общественной палатой город</w:t>
            </w:r>
            <w:r w:rsidR="00E63AF7">
              <w:rPr>
                <w:rFonts w:ascii="Times New Roman" w:hAnsi="Times New Roman" w:cs="Times New Roman"/>
                <w:sz w:val="20"/>
              </w:rPr>
              <w:t>ского округа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Серпухов</w:t>
            </w:r>
            <w:r w:rsidR="00E63AF7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 осуществлении контроля за выполнением муниципальных программ развития, расходованием средств местного бюджета</w:t>
            </w:r>
          </w:p>
        </w:tc>
        <w:tc>
          <w:tcPr>
            <w:tcW w:w="4961" w:type="dxa"/>
          </w:tcPr>
          <w:p w:rsidR="00D34F25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FB6FBF" w:rsidRPr="007B699B">
              <w:rPr>
                <w:rFonts w:ascii="Times New Roman" w:hAnsi="Times New Roman" w:cs="Times New Roman"/>
                <w:sz w:val="20"/>
              </w:rPr>
              <w:t>униципальное автономное учреждение «Серпуховское информационное агентство»</w:t>
            </w:r>
          </w:p>
        </w:tc>
        <w:tc>
          <w:tcPr>
            <w:tcW w:w="2977" w:type="dxa"/>
          </w:tcPr>
          <w:p w:rsidR="00D34F25" w:rsidRPr="007B699B" w:rsidRDefault="00D34F25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4E4B83" w:rsidRPr="007B699B" w:rsidTr="004E4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54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1.24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Обеспечение открытости заседаний коллегиальных органов  местного самоуправления городского округа Серпухов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округа Серпухов Московской области совместно с Советом депутатов городского округа Серпухов Московской области</w:t>
            </w:r>
          </w:p>
          <w:p w:rsidR="004E4B83" w:rsidRPr="007B699B" w:rsidRDefault="004E4B8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54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1000F4" w:rsidRPr="007B699B" w:rsidTr="00130481">
        <w:tc>
          <w:tcPr>
            <w:tcW w:w="567" w:type="dxa"/>
          </w:tcPr>
          <w:p w:rsidR="001000F4" w:rsidRPr="007B699B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1000F4" w:rsidRPr="007B699B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 Организация работы кадрового характера при прохождении муниципальной службы</w:t>
            </w:r>
          </w:p>
        </w:tc>
      </w:tr>
      <w:tr w:rsidR="00D34F25" w:rsidRPr="007B699B" w:rsidTr="00D74EC3">
        <w:tc>
          <w:tcPr>
            <w:tcW w:w="567" w:type="dxa"/>
          </w:tcPr>
          <w:p w:rsidR="00D34F25" w:rsidRPr="007B699B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3AF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521" w:type="dxa"/>
          </w:tcPr>
          <w:p w:rsidR="00D34F25" w:rsidRPr="007B699B" w:rsidRDefault="001000F4" w:rsidP="004A29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Организация работы </w:t>
            </w:r>
            <w:r w:rsidR="004A2954" w:rsidRPr="007B699B">
              <w:rPr>
                <w:rFonts w:ascii="Times New Roman" w:hAnsi="Times New Roman" w:cs="Times New Roman"/>
                <w:sz w:val="20"/>
              </w:rPr>
              <w:t>К</w:t>
            </w:r>
            <w:r w:rsidRPr="007B699B">
              <w:rPr>
                <w:rFonts w:ascii="Times New Roman" w:hAnsi="Times New Roman" w:cs="Times New Roman"/>
                <w:sz w:val="20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  <w:r w:rsidR="00E63AF7">
              <w:rPr>
                <w:rFonts w:ascii="Times New Roman" w:hAnsi="Times New Roman" w:cs="Times New Roman"/>
                <w:sz w:val="20"/>
              </w:rPr>
              <w:t xml:space="preserve">, Комиссии по урегулированию конфликта интересов руководителей муниципальных учреждений и предприятий городского </w:t>
            </w:r>
            <w:r w:rsidR="00E63AF7">
              <w:rPr>
                <w:rFonts w:ascii="Times New Roman" w:hAnsi="Times New Roman" w:cs="Times New Roman"/>
                <w:sz w:val="20"/>
              </w:rPr>
              <w:lastRenderedPageBreak/>
              <w:t>округа Серпухов Московской области</w:t>
            </w:r>
          </w:p>
        </w:tc>
        <w:tc>
          <w:tcPr>
            <w:tcW w:w="4961" w:type="dxa"/>
          </w:tcPr>
          <w:p w:rsidR="00D34F25" w:rsidRPr="007B699B" w:rsidRDefault="001000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Отдел муниципальной службы и кадров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D34F25" w:rsidRPr="007B699B" w:rsidRDefault="00D34F25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D34F25" w:rsidRPr="007B699B" w:rsidTr="00D74EC3">
        <w:tc>
          <w:tcPr>
            <w:tcW w:w="567" w:type="dxa"/>
          </w:tcPr>
          <w:p w:rsidR="00D34F25" w:rsidRPr="007B699B" w:rsidRDefault="001000F4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6521" w:type="dxa"/>
          </w:tcPr>
          <w:p w:rsidR="00D34F25" w:rsidRPr="007B699B" w:rsidRDefault="001000F4" w:rsidP="00967F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Приведение муниципальных правовых актов в соответствие с требованиями </w:t>
            </w:r>
            <w:r w:rsidR="00967FA5">
              <w:rPr>
                <w:rFonts w:ascii="Times New Roman" w:hAnsi="Times New Roman" w:cs="Times New Roman"/>
                <w:sz w:val="20"/>
              </w:rPr>
              <w:t>действующего законодательства Российской Федерации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по вопросам противодейст</w:t>
            </w:r>
            <w:r w:rsidR="00A365CA" w:rsidRPr="007B699B">
              <w:rPr>
                <w:rFonts w:ascii="Times New Roman" w:hAnsi="Times New Roman" w:cs="Times New Roman"/>
                <w:sz w:val="20"/>
              </w:rPr>
              <w:t>вия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коррупции</w:t>
            </w:r>
          </w:p>
        </w:tc>
        <w:tc>
          <w:tcPr>
            <w:tcW w:w="4961" w:type="dxa"/>
          </w:tcPr>
          <w:p w:rsidR="00D34F25" w:rsidRPr="007B699B" w:rsidRDefault="00A365CA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A365CA" w:rsidRPr="007B699B" w:rsidRDefault="00A365CA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</w:t>
            </w:r>
            <w:r w:rsidR="009335D0" w:rsidRPr="007B699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  <w:p w:rsidR="00853845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422842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</w:t>
            </w:r>
            <w:r w:rsidR="00853845" w:rsidRPr="007B699B">
              <w:rPr>
                <w:rFonts w:ascii="Times New Roman" w:hAnsi="Times New Roman" w:cs="Times New Roman"/>
                <w:sz w:val="20"/>
              </w:rPr>
              <w:t xml:space="preserve"> «Правовое управление Администрации городского округа Серпухов»</w:t>
            </w:r>
          </w:p>
        </w:tc>
        <w:tc>
          <w:tcPr>
            <w:tcW w:w="2977" w:type="dxa"/>
          </w:tcPr>
          <w:p w:rsidR="00D34F25" w:rsidRPr="007B699B" w:rsidRDefault="004A2954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FF6FD9" w:rsidRPr="007B699B" w:rsidTr="00D74EC3">
        <w:tc>
          <w:tcPr>
            <w:tcW w:w="567" w:type="dxa"/>
          </w:tcPr>
          <w:p w:rsidR="00FF6FD9" w:rsidRPr="007B699B" w:rsidRDefault="004E4B83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6521" w:type="dxa"/>
          </w:tcPr>
          <w:p w:rsidR="00FF6FD9" w:rsidRPr="007B699B" w:rsidRDefault="00FF6FD9" w:rsidP="00315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представлению сведений гражданами, претендующими на замещение должностей муниципальной  службы,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61" w:type="dxa"/>
          </w:tcPr>
          <w:p w:rsidR="00D22689" w:rsidRPr="007B699B" w:rsidRDefault="00D22689" w:rsidP="00D226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 Московской области</w:t>
            </w:r>
          </w:p>
          <w:p w:rsidR="00FF6FD9" w:rsidRPr="007B699B" w:rsidRDefault="00FF6FD9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F6FD9" w:rsidRPr="007B699B" w:rsidRDefault="00D22689" w:rsidP="00E826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FF6FD9" w:rsidRPr="007B699B" w:rsidTr="00D74EC3">
        <w:tc>
          <w:tcPr>
            <w:tcW w:w="567" w:type="dxa"/>
          </w:tcPr>
          <w:p w:rsidR="00FF6FD9" w:rsidRPr="007B699B" w:rsidRDefault="00FF6FD9" w:rsidP="004E4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21" w:type="dxa"/>
          </w:tcPr>
          <w:p w:rsidR="00FF6FD9" w:rsidRPr="007B699B" w:rsidRDefault="00FF6FD9" w:rsidP="00315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представлению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61" w:type="dxa"/>
          </w:tcPr>
          <w:p w:rsidR="00FF6FD9" w:rsidRPr="007B699B" w:rsidRDefault="00FF6FD9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FF6FD9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FF6FD9" w:rsidRPr="007B699B">
              <w:rPr>
                <w:rFonts w:ascii="Times New Roman" w:hAnsi="Times New Roman" w:cs="Times New Roman"/>
                <w:sz w:val="20"/>
              </w:rPr>
              <w:t>уководители отраслевых (функциональных) органов</w:t>
            </w:r>
          </w:p>
          <w:p w:rsidR="00FF6FD9" w:rsidRPr="007B699B" w:rsidRDefault="00FF6FD9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FF6FD9" w:rsidRPr="007B699B" w:rsidRDefault="00745142" w:rsidP="007451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ежегодно </w:t>
            </w:r>
            <w:r w:rsidR="00350718" w:rsidRPr="007B699B">
              <w:rPr>
                <w:rFonts w:ascii="Times New Roman" w:hAnsi="Times New Roman" w:cs="Times New Roman"/>
                <w:sz w:val="20"/>
              </w:rPr>
              <w:t xml:space="preserve">до 30 апреля 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4E4B83" w:rsidP="00FC40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представлению</w:t>
            </w:r>
            <w:r w:rsidR="00315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гражданами, претендующими на замещение должностей руководителей муниципальных учреждений городского округа Серпухов Московской области, сведений о своих доходах, об имуществе и обязательствах имущественного характера, а также сведений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 «Правовое управление Администрац</w:t>
            </w:r>
            <w:r w:rsidR="00D22689">
              <w:rPr>
                <w:rFonts w:ascii="Times New Roman" w:hAnsi="Times New Roman" w:cs="Times New Roman"/>
                <w:sz w:val="20"/>
              </w:rPr>
              <w:t>ии городского округа Серпухов»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Комитет по образованию Администрации городского </w:t>
            </w: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округа Серпухов Московской области,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культуры Администрации городского округа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DC399A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FC40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представлению руководителями муниципальных учреждений  городского округа Серпухов Московской области сведений о своих доходах, об имуществе и обязательствах имущественного характера, а также сведений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 «Правовое управление Администрац</w:t>
            </w:r>
            <w:r w:rsidR="00D22689">
              <w:rPr>
                <w:rFonts w:ascii="Times New Roman" w:hAnsi="Times New Roman" w:cs="Times New Roman"/>
                <w:sz w:val="20"/>
              </w:rPr>
              <w:t>ии городского округа Серпухов»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Комитет по образованию Администрации городского округа Серпухов Московской области,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культуры Администрации городского округа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D22689" w:rsidP="00D226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ежегодно до 30 апреля 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4E4B83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6521" w:type="dxa"/>
          </w:tcPr>
          <w:p w:rsidR="00671003" w:rsidRPr="007B699B" w:rsidRDefault="00671003" w:rsidP="00FC40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Анализ представленных гражданами, претендующими на замещение должностей руководителей муниципальных учреждений городского округа Серпухов Московской области, руководителями муниципальных учреждений городского округа Серпухов Московской области сведений о своих доходах, об имуществе и обязательствах имущественного характера, а также сведений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округа Серпухов Московской области,</w:t>
            </w:r>
          </w:p>
          <w:p w:rsidR="00671003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 «Правовое управление Администрац</w:t>
            </w:r>
            <w:r w:rsidR="00D22689">
              <w:rPr>
                <w:rFonts w:ascii="Times New Roman" w:hAnsi="Times New Roman" w:cs="Times New Roman"/>
                <w:sz w:val="20"/>
              </w:rPr>
              <w:t>ии городского округа Серпухов»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Комитет по образованию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культуры Администрации городского округа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DC399A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1003" w:rsidRPr="007B699B" w:rsidTr="00671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4E4B83" w:rsidP="006710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2.8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671003" w:rsidP="006710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Анализ представленных гражданами, претендующими на замещение должностей муниципальной службы, муниципальными служащими 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</w:t>
            </w:r>
            <w:r w:rsidR="00D22689">
              <w:rPr>
                <w:rFonts w:ascii="Times New Roman" w:hAnsi="Times New Roman" w:cs="Times New Roman"/>
                <w:sz w:val="20"/>
              </w:rPr>
              <w:t>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отраслевые (функциональные) органы Администрации городского округа Серпухов</w:t>
            </w:r>
            <w:r w:rsidR="00D22689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7B699B">
              <w:rPr>
                <w:rFonts w:ascii="Times New Roman" w:hAnsi="Times New Roman" w:cs="Times New Roman"/>
                <w:sz w:val="20"/>
              </w:rPr>
              <w:t>, над</w:t>
            </w:r>
            <w:r w:rsidR="00D22689">
              <w:rPr>
                <w:rFonts w:ascii="Times New Roman" w:hAnsi="Times New Roman" w:cs="Times New Roman"/>
                <w:sz w:val="20"/>
              </w:rPr>
              <w:t>еленные правами юридических лиц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9E65F4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униципальное казенное учреждение «Правовое управление Администрац</w:t>
            </w:r>
            <w:r w:rsidR="007B699B">
              <w:rPr>
                <w:rFonts w:ascii="Times New Roman" w:hAnsi="Times New Roman" w:cs="Times New Roman"/>
                <w:sz w:val="20"/>
              </w:rPr>
              <w:t>ии городского округа Серпухов»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E563F8" w:rsidP="006710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6521" w:type="dxa"/>
          </w:tcPr>
          <w:p w:rsidR="00671003" w:rsidRPr="007B699B" w:rsidRDefault="00671003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Ознакомление граждан, претендующих на должности муниципальной службы, и муниципальных служащих с действующим законодательством Российской Федерации, областными и муниципальными правовыми актами по противодействию коррупции, соблюдению запретов и ограничений, установленных для муниципальных служащих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 Московской области</w:t>
            </w:r>
          </w:p>
          <w:p w:rsidR="00671003" w:rsidRPr="007B699B" w:rsidRDefault="007B699B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уководители отраслевых (функциональных) органов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4E4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21" w:type="dxa"/>
          </w:tcPr>
          <w:p w:rsidR="00671003" w:rsidRPr="007B699B" w:rsidRDefault="00671003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Осуществление мероприятий  по проверке сведений, представляемых гражданами, претендующими на должности муниципальной службы 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руководители отраслевых (функциональных) органов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71003" w:rsidRPr="007B699B" w:rsidRDefault="00671003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4E4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2.1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21" w:type="dxa"/>
          </w:tcPr>
          <w:p w:rsidR="00671003" w:rsidRPr="007B699B" w:rsidRDefault="00671003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Формирование кадрового резерва на замещение вакантных должностей муниципальной службы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671003" w:rsidP="00E826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январь 2022 года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4E4B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2.1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21" w:type="dxa"/>
          </w:tcPr>
          <w:p w:rsidR="00671003" w:rsidRPr="007B699B" w:rsidRDefault="00671003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Организация работы по сообщениям муниципальных служащих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961" w:type="dxa"/>
          </w:tcPr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 Московской области</w:t>
            </w:r>
          </w:p>
          <w:p w:rsidR="00671003" w:rsidRPr="007B699B" w:rsidRDefault="00671003" w:rsidP="00E750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671003" w:rsidP="00130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671003" w:rsidRPr="007B699B" w:rsidTr="00D7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671003" w:rsidP="004E4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671003" w:rsidP="001304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Организация мероприятий по профессиональному развитию в обла</w:t>
            </w:r>
            <w:r w:rsidR="00130481" w:rsidRPr="007B699B">
              <w:rPr>
                <w:rFonts w:ascii="Times New Roman" w:hAnsi="Times New Roman" w:cs="Times New Roman"/>
                <w:sz w:val="20"/>
              </w:rPr>
              <w:t xml:space="preserve">сти противодействия коррупции, 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130481" w:rsidRPr="007B699B">
              <w:rPr>
                <w:rFonts w:ascii="Times New Roman" w:hAnsi="Times New Roman" w:cs="Times New Roman"/>
                <w:sz w:val="20"/>
              </w:rPr>
              <w:t xml:space="preserve">том числе организация обучения </w:t>
            </w:r>
            <w:r w:rsidRPr="007B699B">
              <w:rPr>
                <w:rFonts w:ascii="Times New Roman" w:hAnsi="Times New Roman" w:cs="Times New Roman"/>
                <w:sz w:val="20"/>
              </w:rPr>
              <w:t>по дополнительным профессиональным программа</w:t>
            </w:r>
            <w:r w:rsidR="00D22689">
              <w:rPr>
                <w:rFonts w:ascii="Times New Roman" w:hAnsi="Times New Roman" w:cs="Times New Roman"/>
                <w:sz w:val="20"/>
              </w:rPr>
              <w:t>м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в области противодействия коррупции муниципальных служащих, работников, в должностные обязанности которых входит участие в проти</w:t>
            </w:r>
            <w:r w:rsidR="00130481" w:rsidRPr="007B699B">
              <w:rPr>
                <w:rFonts w:ascii="Times New Roman" w:hAnsi="Times New Roman" w:cs="Times New Roman"/>
                <w:sz w:val="20"/>
              </w:rPr>
              <w:t xml:space="preserve">водействии коррупции и участие </w:t>
            </w:r>
            <w:r w:rsidRPr="007B699B">
              <w:rPr>
                <w:rFonts w:ascii="Times New Roman" w:hAnsi="Times New Roman" w:cs="Times New Roman"/>
                <w:sz w:val="20"/>
              </w:rPr>
              <w:t>в проведении закупок товаров, работ, услуг для обеспечения муниципальных нужд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671003" w:rsidP="00E750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</w:t>
            </w:r>
            <w:r w:rsidR="00D22689">
              <w:rPr>
                <w:rFonts w:ascii="Times New Roman" w:hAnsi="Times New Roman" w:cs="Times New Roman"/>
                <w:sz w:val="20"/>
              </w:rPr>
              <w:t>га Серпухов Московской области</w:t>
            </w:r>
          </w:p>
          <w:p w:rsidR="00671003" w:rsidRPr="007B699B" w:rsidRDefault="007B699B" w:rsidP="00E750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671003" w:rsidRPr="007B699B">
              <w:rPr>
                <w:rFonts w:ascii="Times New Roman" w:hAnsi="Times New Roman" w:cs="Times New Roman"/>
                <w:sz w:val="20"/>
              </w:rPr>
              <w:t>уководители муниципальных учреждений городского округа Серпухов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7B699B" w:rsidRDefault="00671003" w:rsidP="00E33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671003" w:rsidRPr="007B699B" w:rsidTr="00130481">
        <w:tc>
          <w:tcPr>
            <w:tcW w:w="567" w:type="dxa"/>
          </w:tcPr>
          <w:p w:rsidR="00671003" w:rsidRPr="007B699B" w:rsidRDefault="00671003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9" w:type="dxa"/>
            <w:gridSpan w:val="3"/>
          </w:tcPr>
          <w:p w:rsidR="00671003" w:rsidRPr="007B699B" w:rsidRDefault="00671003" w:rsidP="00FC46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3. Мероприятия информационного характера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521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Организация взаимодействия с местными и областными СМИ, содействие СМИ в широком и объективном освещении положения дел в области противодействия коррупции, в освещении деятельности Главы городского округа Серпухов</w:t>
            </w:r>
            <w:r w:rsidR="00D22689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7B699B">
              <w:rPr>
                <w:rFonts w:ascii="Times New Roman" w:hAnsi="Times New Roman" w:cs="Times New Roman"/>
                <w:sz w:val="20"/>
              </w:rPr>
              <w:t>, Администрации городского округа Серпухов</w:t>
            </w:r>
            <w:r w:rsidR="00D22689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4961" w:type="dxa"/>
          </w:tcPr>
          <w:p w:rsidR="00671003" w:rsidRPr="007B699B" w:rsidRDefault="00675301" w:rsidP="006B6A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учреждение «Серпуховское информационное агентство»</w:t>
            </w:r>
          </w:p>
        </w:tc>
        <w:tc>
          <w:tcPr>
            <w:tcW w:w="2977" w:type="dxa"/>
          </w:tcPr>
          <w:p w:rsidR="00671003" w:rsidRPr="007B699B" w:rsidRDefault="00671003" w:rsidP="00502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6521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4961" w:type="dxa"/>
          </w:tcPr>
          <w:p w:rsidR="00671003" w:rsidRPr="007B699B" w:rsidRDefault="00675301" w:rsidP="004D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1003" w:rsidRPr="007B699B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учреждение «Серпуховское информационное агентство»</w:t>
            </w:r>
          </w:p>
        </w:tc>
        <w:tc>
          <w:tcPr>
            <w:tcW w:w="2977" w:type="dxa"/>
          </w:tcPr>
          <w:p w:rsidR="00671003" w:rsidRPr="007B699B" w:rsidRDefault="00671003" w:rsidP="00502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521" w:type="dxa"/>
          </w:tcPr>
          <w:p w:rsidR="00671003" w:rsidRPr="007B699B" w:rsidRDefault="00671003" w:rsidP="00D226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Внедрение инновационных технологий, повышающих объективность и обеспечивающих прозрачность при принятии решений, организация электронного взаимодействия между государственными и муниципальными  органами, а также взаимодействия с физическими и юридическими лицами </w:t>
            </w:r>
            <w:r w:rsidR="00D22689">
              <w:rPr>
                <w:rFonts w:ascii="Times New Roman" w:hAnsi="Times New Roman" w:cs="Times New Roman"/>
                <w:sz w:val="20"/>
              </w:rPr>
              <w:t>в</w:t>
            </w:r>
            <w:r w:rsidRPr="007B699B">
              <w:rPr>
                <w:rFonts w:ascii="Times New Roman" w:hAnsi="Times New Roman" w:cs="Times New Roman"/>
                <w:sz w:val="20"/>
              </w:rPr>
              <w:t xml:space="preserve"> рамках оказания муниципальных услуг</w:t>
            </w:r>
          </w:p>
        </w:tc>
        <w:tc>
          <w:tcPr>
            <w:tcW w:w="4961" w:type="dxa"/>
          </w:tcPr>
          <w:p w:rsidR="00671003" w:rsidRPr="007B699B" w:rsidRDefault="00671003" w:rsidP="007B6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671003" w:rsidRPr="007B699B" w:rsidRDefault="00671003" w:rsidP="007B69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699B">
              <w:rPr>
                <w:rFonts w:ascii="Times New Roman" w:hAnsi="Times New Roman" w:cs="Times New Roman"/>
              </w:rPr>
              <w:t xml:space="preserve"> </w:t>
            </w:r>
            <w:r w:rsidR="00675301" w:rsidRPr="007B699B">
              <w:rPr>
                <w:rFonts w:ascii="Times New Roman" w:hAnsi="Times New Roman" w:cs="Times New Roman"/>
              </w:rPr>
              <w:t>М</w:t>
            </w:r>
            <w:r w:rsidRPr="007B699B">
              <w:rPr>
                <w:rFonts w:ascii="Times New Roman" w:hAnsi="Times New Roman" w:cs="Times New Roman"/>
              </w:rPr>
              <w:t>униципальное     автономное  учреждение   «Многофункциональный центр предоставления  государственных</w:t>
            </w:r>
            <w:r w:rsidR="007B699B">
              <w:rPr>
                <w:rFonts w:ascii="Times New Roman" w:hAnsi="Times New Roman" w:cs="Times New Roman"/>
              </w:rPr>
              <w:t xml:space="preserve"> </w:t>
            </w:r>
            <w:r w:rsidRPr="007B699B">
              <w:rPr>
                <w:rFonts w:ascii="Times New Roman" w:hAnsi="Times New Roman" w:cs="Times New Roman"/>
              </w:rPr>
              <w:t>и муниципальных услуг населению муниципального образования</w:t>
            </w:r>
            <w:r w:rsidR="007B699B">
              <w:rPr>
                <w:rFonts w:ascii="Times New Roman" w:hAnsi="Times New Roman" w:cs="Times New Roman"/>
              </w:rPr>
              <w:t xml:space="preserve"> </w:t>
            </w:r>
            <w:r w:rsidRPr="007B699B">
              <w:rPr>
                <w:rFonts w:ascii="Times New Roman" w:hAnsi="Times New Roman" w:cs="Times New Roman"/>
              </w:rPr>
              <w:t>«Городской округ Серпухов Московской области»</w:t>
            </w:r>
          </w:p>
          <w:p w:rsidR="00671003" w:rsidRPr="007B699B" w:rsidRDefault="00671003" w:rsidP="005D59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71003" w:rsidRPr="007B699B" w:rsidRDefault="00671003" w:rsidP="00502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4E4B83" w:rsidRPr="007B699B" w:rsidTr="004E4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Осуществление мониторинга открытых источников информации, в том числе социальных сетей, блогосферы и web-форумов с целью выявления коррупционных проявлений органах местного самоуправления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по обеспечению общественной безопасности Администрации городского окр</w:t>
            </w:r>
            <w:r w:rsidR="00D22689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4E4B83" w:rsidRPr="007B699B" w:rsidRDefault="007B699B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униципальное автономное учреждение «Серпуховское информационное агентство»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D97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4E4B83" w:rsidRPr="007B699B" w:rsidTr="004E4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Обеспечение размещения на официальном сайте органов местного самоуправления городского округа Серпухов:</w:t>
            </w:r>
          </w:p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- муниципальных правовых актов по противодействию коррупции и прохождению муниципальной службы;</w:t>
            </w:r>
          </w:p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- перечня вакансий и квалификационных требований к вакантным должностям муниципальной службы;</w:t>
            </w:r>
          </w:p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- сведений о доходах, об имуществе и обязательствах имущественного характера муниципальных служащих, замещающих должности, вклю</w:t>
            </w:r>
            <w:r w:rsidR="00D22689">
              <w:rPr>
                <w:rFonts w:ascii="Times New Roman" w:hAnsi="Times New Roman" w:cs="Times New Roman"/>
                <w:sz w:val="20"/>
              </w:rPr>
              <w:t xml:space="preserve">ченные в определенный перечень  </w:t>
            </w:r>
            <w:r w:rsidRPr="007B699B">
              <w:rPr>
                <w:rFonts w:ascii="Times New Roman" w:hAnsi="Times New Roman" w:cs="Times New Roman"/>
                <w:sz w:val="20"/>
              </w:rPr>
              <w:t>лиц, замещающих муниципальные должности и руководителей муниципальных учреждений городского округа Серпухов</w:t>
            </w:r>
          </w:p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Отдел муниципальной службы и кадров Администрации городского округа Серпухов Московской области,</w:t>
            </w:r>
          </w:p>
          <w:p w:rsidR="004E4B83" w:rsidRPr="007B699B" w:rsidRDefault="007B699B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уководители отраслевых (функциональных) органов</w:t>
            </w:r>
          </w:p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Администрации городского округа Серпухов Московской области,</w:t>
            </w:r>
          </w:p>
          <w:p w:rsidR="004E4B83" w:rsidRPr="007B699B" w:rsidRDefault="00D9796C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М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униципальное автономное учреждение «Серпуховское информационное агентство»</w:t>
            </w:r>
          </w:p>
          <w:p w:rsidR="004E4B83" w:rsidRPr="007B699B" w:rsidRDefault="004E4B83" w:rsidP="004E4B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3" w:rsidRPr="007B699B" w:rsidRDefault="004E4B83" w:rsidP="00D97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671003" w:rsidRPr="007B699B" w:rsidTr="00130481">
        <w:tc>
          <w:tcPr>
            <w:tcW w:w="567" w:type="dxa"/>
          </w:tcPr>
          <w:p w:rsidR="00671003" w:rsidRPr="007B699B" w:rsidRDefault="00671003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9" w:type="dxa"/>
            <w:gridSpan w:val="3"/>
          </w:tcPr>
          <w:p w:rsidR="00671003" w:rsidRPr="007B699B" w:rsidRDefault="00671003" w:rsidP="00F25F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4. Мероприятия по реализации мер экономического характера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521" w:type="dxa"/>
          </w:tcPr>
          <w:p w:rsidR="00671003" w:rsidRPr="007B699B" w:rsidRDefault="00671003" w:rsidP="005F3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</w:t>
            </w:r>
            <w:r w:rsidR="00745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ществление контроля за финансово–</w:t>
            </w: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хозяйственной деятельностью муниципальных учреждений и предприятий</w:t>
            </w:r>
          </w:p>
        </w:tc>
        <w:tc>
          <w:tcPr>
            <w:tcW w:w="4961" w:type="dxa"/>
          </w:tcPr>
          <w:p w:rsidR="00671003" w:rsidRPr="007B699B" w:rsidRDefault="00671003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отдел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E82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плану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норм, регулирующих осуществление закупок для муниципальных нужд, в целях исключения возможности из произвольного толкования, дискриминации, предоставления неоправданных документов</w:t>
            </w:r>
          </w:p>
        </w:tc>
        <w:tc>
          <w:tcPr>
            <w:tcW w:w="4961" w:type="dxa"/>
          </w:tcPr>
          <w:p w:rsidR="00671003" w:rsidRPr="007B699B" w:rsidRDefault="00D9796C" w:rsidP="00D6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1003"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казенное учреждение «Управление муниципального заказа Администра</w:t>
            </w:r>
            <w:r w:rsidR="003A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городского округа Серпухов»</w:t>
            </w:r>
          </w:p>
          <w:p w:rsidR="00671003" w:rsidRPr="007B699B" w:rsidRDefault="00671003" w:rsidP="00D6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осуществлению контроля в сфере закупок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9D3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контроля за выполнением принятых контрактных обязательств, прозрачности процедур закупок, преимущественное использование механизма аукционных  торгов и биржевой торговли при отчуждении муниципального имущества</w:t>
            </w:r>
          </w:p>
        </w:tc>
        <w:tc>
          <w:tcPr>
            <w:tcW w:w="4961" w:type="dxa"/>
          </w:tcPr>
          <w:p w:rsidR="00671003" w:rsidRPr="007B699B" w:rsidRDefault="00D9796C" w:rsidP="00D6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1003"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казенное учреждение «Управление муниципального заказа Администра</w:t>
            </w:r>
            <w:r w:rsidR="003A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городского округа Серпухов»</w:t>
            </w:r>
          </w:p>
          <w:p w:rsidR="00671003" w:rsidRPr="007B699B" w:rsidRDefault="00671003" w:rsidP="00D6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осуществлению контроля в сфере закупок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9D3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плану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переходу на предоставление муниципальных услуг в электронном виде</w:t>
            </w:r>
          </w:p>
        </w:tc>
        <w:tc>
          <w:tcPr>
            <w:tcW w:w="4961" w:type="dxa"/>
          </w:tcPr>
          <w:p w:rsidR="00671003" w:rsidRPr="007B699B" w:rsidRDefault="00D9796C" w:rsidP="00D643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699B">
              <w:rPr>
                <w:rFonts w:ascii="Times New Roman" w:hAnsi="Times New Roman" w:cs="Times New Roman"/>
              </w:rPr>
              <w:t>М</w:t>
            </w:r>
            <w:r w:rsidR="00671003" w:rsidRPr="007B699B">
              <w:rPr>
                <w:rFonts w:ascii="Times New Roman" w:hAnsi="Times New Roman" w:cs="Times New Roman"/>
              </w:rPr>
              <w:t>униципальное автономное  учреждение «Многофункциональный центр предоставления  государственных</w:t>
            </w:r>
            <w:r w:rsidR="00745CB4">
              <w:rPr>
                <w:rFonts w:ascii="Times New Roman" w:hAnsi="Times New Roman" w:cs="Times New Roman"/>
              </w:rPr>
              <w:t xml:space="preserve"> </w:t>
            </w:r>
            <w:r w:rsidR="00671003" w:rsidRPr="007B699B">
              <w:rPr>
                <w:rFonts w:ascii="Times New Roman" w:hAnsi="Times New Roman" w:cs="Times New Roman"/>
              </w:rPr>
              <w:t>и муниципальных услуг населению муниципального образования</w:t>
            </w:r>
            <w:r w:rsidR="00745CB4">
              <w:rPr>
                <w:rFonts w:ascii="Times New Roman" w:hAnsi="Times New Roman" w:cs="Times New Roman"/>
              </w:rPr>
              <w:t xml:space="preserve"> </w:t>
            </w:r>
            <w:r w:rsidR="00671003" w:rsidRPr="007B699B">
              <w:rPr>
                <w:rFonts w:ascii="Times New Roman" w:hAnsi="Times New Roman" w:cs="Times New Roman"/>
              </w:rPr>
              <w:t>«Городской округ Серпухов Московской области»</w:t>
            </w:r>
          </w:p>
          <w:p w:rsidR="00671003" w:rsidRPr="007B699B" w:rsidRDefault="00671003" w:rsidP="005D5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плану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D226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D22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информации о проведении конкурсов, аукционов, торгов в сфере муниципальных закупок</w:t>
            </w:r>
          </w:p>
        </w:tc>
        <w:tc>
          <w:tcPr>
            <w:tcW w:w="4961" w:type="dxa"/>
          </w:tcPr>
          <w:p w:rsidR="00671003" w:rsidRPr="007B699B" w:rsidRDefault="00D9796C" w:rsidP="006B6A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1003"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казенное учреждение «Управление муниципального заказа Администрации городского округа Серпухов»</w:t>
            </w:r>
          </w:p>
          <w:p w:rsidR="00671003" w:rsidRPr="007B699B" w:rsidRDefault="00671003" w:rsidP="006B6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D226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D22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публичных слушаний при формировании и исполнении местного бюджета, значимых вопросов местного значения</w:t>
            </w:r>
          </w:p>
        </w:tc>
        <w:tc>
          <w:tcPr>
            <w:tcW w:w="4961" w:type="dxa"/>
          </w:tcPr>
          <w:p w:rsidR="00671003" w:rsidRPr="007B699B" w:rsidRDefault="00671003" w:rsidP="006B6A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Отраслевые (функциональные) органы Администрации городского округа Серпухов Московской области </w:t>
            </w: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D226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D22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Регламентация использования муниципального имущества, муниципальных ресурсов, передачи прав на использование такого имущества и его отчуждения</w:t>
            </w:r>
          </w:p>
        </w:tc>
        <w:tc>
          <w:tcPr>
            <w:tcW w:w="4961" w:type="dxa"/>
          </w:tcPr>
          <w:p w:rsidR="00671003" w:rsidRPr="007B699B" w:rsidRDefault="00671003" w:rsidP="006B6A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городского округа Серпухов</w:t>
            </w:r>
          </w:p>
        </w:tc>
        <w:tc>
          <w:tcPr>
            <w:tcW w:w="2977" w:type="dxa"/>
          </w:tcPr>
          <w:p w:rsidR="00671003" w:rsidRPr="007B699B" w:rsidRDefault="00671003" w:rsidP="00E82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плану 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671003" w:rsidP="00D226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D22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муниципального контроля на территории городского округа Серпухов</w:t>
            </w:r>
          </w:p>
        </w:tc>
        <w:tc>
          <w:tcPr>
            <w:tcW w:w="4961" w:type="dxa"/>
          </w:tcPr>
          <w:p w:rsidR="00671003" w:rsidRPr="007B699B" w:rsidRDefault="00671003" w:rsidP="006B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</w:t>
            </w:r>
            <w:r w:rsidR="0054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твом городского округа Серпухов</w:t>
            </w:r>
          </w:p>
          <w:p w:rsidR="00671003" w:rsidRPr="007B699B" w:rsidRDefault="00671003" w:rsidP="006B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жилищного контроля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sz w:val="20"/>
                <w:szCs w:val="20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планам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5458B0" w:rsidP="00545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6521" w:type="dxa"/>
          </w:tcPr>
          <w:p w:rsidR="00671003" w:rsidRPr="007B699B" w:rsidRDefault="00671003" w:rsidP="005458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 w:rsidR="00D64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изация взаимодействия с </w:t>
            </w:r>
            <w:r w:rsidR="0054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Серпуховской ТПП</w:t>
            </w: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созданию в городском округе Серпухов комфортных условий для развития инвестиционной деятельности, выявление и устранение административных барьеров, препятствующих привлечению инвестиций</w:t>
            </w:r>
          </w:p>
        </w:tc>
        <w:tc>
          <w:tcPr>
            <w:tcW w:w="4961" w:type="dxa"/>
          </w:tcPr>
          <w:p w:rsidR="00671003" w:rsidRPr="007B699B" w:rsidRDefault="00671003" w:rsidP="006B6A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инвестиционной деятельности и развитию предпринимательства 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sz w:val="20"/>
                <w:szCs w:val="20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плану</w:t>
            </w:r>
          </w:p>
        </w:tc>
      </w:tr>
      <w:tr w:rsidR="00671003" w:rsidRPr="007B699B" w:rsidTr="00D74EC3">
        <w:tc>
          <w:tcPr>
            <w:tcW w:w="567" w:type="dxa"/>
          </w:tcPr>
          <w:p w:rsidR="00671003" w:rsidRPr="007B699B" w:rsidRDefault="005458B0" w:rsidP="0013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6521" w:type="dxa"/>
          </w:tcPr>
          <w:p w:rsidR="00671003" w:rsidRPr="007B699B" w:rsidRDefault="00671003" w:rsidP="00315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Администрации городско</w:t>
            </w:r>
            <w:r w:rsidR="00D64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округа Серпухов </w:t>
            </w:r>
            <w:r w:rsidR="0054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</w:t>
            </w:r>
            <w:r w:rsidR="00D64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Контрольно–</w:t>
            </w: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счетной палаты городского округа Серпухов</w:t>
            </w:r>
            <w:r w:rsidR="0054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Pr="007B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антикоррупционной направленности</w:t>
            </w:r>
          </w:p>
        </w:tc>
        <w:tc>
          <w:tcPr>
            <w:tcW w:w="4961" w:type="dxa"/>
          </w:tcPr>
          <w:p w:rsidR="00671003" w:rsidRPr="007B699B" w:rsidRDefault="003A6C44" w:rsidP="006B6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Уполномоченные органы</w:t>
            </w:r>
            <w:r w:rsidR="00671003" w:rsidRPr="007B69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Серпухов Московской области</w:t>
            </w:r>
          </w:p>
        </w:tc>
        <w:tc>
          <w:tcPr>
            <w:tcW w:w="2977" w:type="dxa"/>
          </w:tcPr>
          <w:p w:rsidR="00671003" w:rsidRPr="007B699B" w:rsidRDefault="00671003" w:rsidP="0084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99B"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</w:tc>
      </w:tr>
      <w:tr w:rsidR="004E4B83" w:rsidRPr="007B699B" w:rsidTr="005439C4">
        <w:tc>
          <w:tcPr>
            <w:tcW w:w="567" w:type="dxa"/>
          </w:tcPr>
          <w:p w:rsidR="004E4B83" w:rsidRPr="007B699B" w:rsidRDefault="00EC4B46" w:rsidP="00EC4B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4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.</w:t>
            </w:r>
            <w:r w:rsidR="005458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521" w:type="dxa"/>
          </w:tcPr>
          <w:p w:rsidR="004E4B83" w:rsidRPr="007B699B" w:rsidRDefault="004E4B83" w:rsidP="003157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Развитие многофункционального центра по предоставлению физическими и юридическими лицами государственных и муниципальных услуг</w:t>
            </w:r>
          </w:p>
        </w:tc>
        <w:tc>
          <w:tcPr>
            <w:tcW w:w="4961" w:type="dxa"/>
          </w:tcPr>
          <w:p w:rsidR="004E4B83" w:rsidRPr="007B699B" w:rsidRDefault="004E4B83" w:rsidP="006B6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</w:t>
            </w:r>
            <w:r w:rsidR="005458B0">
              <w:rPr>
                <w:rFonts w:ascii="Times New Roman" w:hAnsi="Times New Roman" w:cs="Times New Roman"/>
                <w:sz w:val="20"/>
              </w:rPr>
              <w:t>уга Серпухов Московской области</w:t>
            </w:r>
          </w:p>
          <w:p w:rsidR="004E4B83" w:rsidRPr="007B699B" w:rsidRDefault="00D9796C" w:rsidP="006B6A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699B">
              <w:rPr>
                <w:rFonts w:ascii="Times New Roman" w:hAnsi="Times New Roman" w:cs="Times New Roman"/>
              </w:rPr>
              <w:lastRenderedPageBreak/>
              <w:t>М</w:t>
            </w:r>
            <w:r w:rsidR="004E4B83" w:rsidRPr="007B699B">
              <w:rPr>
                <w:rFonts w:ascii="Times New Roman" w:hAnsi="Times New Roman" w:cs="Times New Roman"/>
              </w:rPr>
              <w:t>униципальное автономное  учреждение «Многофункциональный центр предоставления  государственных</w:t>
            </w:r>
            <w:r w:rsidR="00D643AB">
              <w:rPr>
                <w:rFonts w:ascii="Times New Roman" w:hAnsi="Times New Roman" w:cs="Times New Roman"/>
              </w:rPr>
              <w:t xml:space="preserve"> </w:t>
            </w:r>
            <w:r w:rsidR="004E4B83" w:rsidRPr="007B699B">
              <w:rPr>
                <w:rFonts w:ascii="Times New Roman" w:hAnsi="Times New Roman" w:cs="Times New Roman"/>
              </w:rPr>
              <w:t xml:space="preserve"> и муниципальных услуг населению муниципального образования</w:t>
            </w:r>
            <w:r w:rsidR="00D643AB">
              <w:rPr>
                <w:rFonts w:ascii="Times New Roman" w:hAnsi="Times New Roman" w:cs="Times New Roman"/>
              </w:rPr>
              <w:t xml:space="preserve"> </w:t>
            </w:r>
            <w:r w:rsidR="004E4B83" w:rsidRPr="007B699B">
              <w:rPr>
                <w:rFonts w:ascii="Times New Roman" w:hAnsi="Times New Roman" w:cs="Times New Roman"/>
              </w:rPr>
              <w:t>«Городской округ Серпухов Московской области»</w:t>
            </w:r>
          </w:p>
          <w:p w:rsidR="004E4B83" w:rsidRPr="007B699B" w:rsidRDefault="004E4B83" w:rsidP="006B6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E4B83" w:rsidRPr="007B699B" w:rsidRDefault="004E4B83" w:rsidP="0054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</w:tr>
      <w:tr w:rsidR="004E4B83" w:rsidRPr="007B699B" w:rsidTr="005439C4">
        <w:tc>
          <w:tcPr>
            <w:tcW w:w="567" w:type="dxa"/>
          </w:tcPr>
          <w:p w:rsidR="004E4B83" w:rsidRPr="007B699B" w:rsidRDefault="00EC4B46" w:rsidP="00EC4B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4E4B83" w:rsidRPr="007B699B">
              <w:rPr>
                <w:rFonts w:ascii="Times New Roman" w:hAnsi="Times New Roman" w:cs="Times New Roman"/>
                <w:sz w:val="20"/>
              </w:rPr>
              <w:t>.</w:t>
            </w:r>
            <w:r w:rsidR="005458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521" w:type="dxa"/>
          </w:tcPr>
          <w:p w:rsidR="004E4B83" w:rsidRPr="007B699B" w:rsidRDefault="004E4B83" w:rsidP="005439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Обеспечение открытости заседаний коллегиальных органов  местного самоуправления городского округа Серпухов</w:t>
            </w:r>
          </w:p>
        </w:tc>
        <w:tc>
          <w:tcPr>
            <w:tcW w:w="4961" w:type="dxa"/>
          </w:tcPr>
          <w:p w:rsidR="004E4B83" w:rsidRPr="007B699B" w:rsidRDefault="004E4B83" w:rsidP="006B6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Управление делами Администрации городского округа Серпухов Московской области совместно с Советом депутатов городского округа Серпухов Московской области</w:t>
            </w:r>
          </w:p>
          <w:p w:rsidR="004E4B83" w:rsidRPr="007B699B" w:rsidRDefault="004E4B83" w:rsidP="006B6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4E4B83" w:rsidRPr="007B699B" w:rsidRDefault="004E4B83" w:rsidP="0054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B699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</w:tbl>
    <w:p w:rsidR="004B0C3D" w:rsidRPr="00130481" w:rsidRDefault="004B0C3D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0C3D" w:rsidRPr="00130481" w:rsidSect="0012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84" w:rsidRDefault="000B6984" w:rsidP="00D74FB2">
      <w:pPr>
        <w:spacing w:after="0" w:line="240" w:lineRule="auto"/>
      </w:pPr>
      <w:r>
        <w:separator/>
      </w:r>
    </w:p>
  </w:endnote>
  <w:endnote w:type="continuationSeparator" w:id="0">
    <w:p w:rsidR="000B6984" w:rsidRDefault="000B6984" w:rsidP="00D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1" w:rsidRDefault="001304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1" w:rsidRDefault="00130481">
    <w:pPr>
      <w:pStyle w:val="a8"/>
      <w:jc w:val="center"/>
    </w:pPr>
  </w:p>
  <w:p w:rsidR="00130481" w:rsidRDefault="001304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1" w:rsidRDefault="00130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84" w:rsidRDefault="000B6984" w:rsidP="00D74FB2">
      <w:pPr>
        <w:spacing w:after="0" w:line="240" w:lineRule="auto"/>
      </w:pPr>
      <w:r>
        <w:separator/>
      </w:r>
    </w:p>
  </w:footnote>
  <w:footnote w:type="continuationSeparator" w:id="0">
    <w:p w:rsidR="000B6984" w:rsidRDefault="000B6984" w:rsidP="00D7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1" w:rsidRDefault="001304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6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0481" w:rsidRPr="00E238A1" w:rsidRDefault="0013048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450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0481" w:rsidRDefault="001304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1" w:rsidRDefault="001304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EE8"/>
    <w:multiLevelType w:val="hybridMultilevel"/>
    <w:tmpl w:val="4FD2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B9"/>
    <w:rsid w:val="00002BC5"/>
    <w:rsid w:val="00002FCE"/>
    <w:rsid w:val="00006474"/>
    <w:rsid w:val="000105D6"/>
    <w:rsid w:val="00016512"/>
    <w:rsid w:val="0002084A"/>
    <w:rsid w:val="00022D80"/>
    <w:rsid w:val="000277B8"/>
    <w:rsid w:val="00042C4C"/>
    <w:rsid w:val="0005359F"/>
    <w:rsid w:val="00071180"/>
    <w:rsid w:val="00073956"/>
    <w:rsid w:val="00076449"/>
    <w:rsid w:val="0008334A"/>
    <w:rsid w:val="00083A18"/>
    <w:rsid w:val="00086DE3"/>
    <w:rsid w:val="00086ED9"/>
    <w:rsid w:val="00087CF9"/>
    <w:rsid w:val="00087FFC"/>
    <w:rsid w:val="00096B0E"/>
    <w:rsid w:val="000A37AA"/>
    <w:rsid w:val="000A6BA6"/>
    <w:rsid w:val="000A78F6"/>
    <w:rsid w:val="000A7A21"/>
    <w:rsid w:val="000B48BC"/>
    <w:rsid w:val="000B63AF"/>
    <w:rsid w:val="000B6984"/>
    <w:rsid w:val="000B7104"/>
    <w:rsid w:val="000C0011"/>
    <w:rsid w:val="000C4964"/>
    <w:rsid w:val="000C724D"/>
    <w:rsid w:val="000D002E"/>
    <w:rsid w:val="000D0ACB"/>
    <w:rsid w:val="000D2C8D"/>
    <w:rsid w:val="000D5793"/>
    <w:rsid w:val="000E2D31"/>
    <w:rsid w:val="000E4815"/>
    <w:rsid w:val="000F46AA"/>
    <w:rsid w:val="001000F4"/>
    <w:rsid w:val="00103C12"/>
    <w:rsid w:val="00104483"/>
    <w:rsid w:val="00105C14"/>
    <w:rsid w:val="0010674F"/>
    <w:rsid w:val="00106A1C"/>
    <w:rsid w:val="00111738"/>
    <w:rsid w:val="0012139F"/>
    <w:rsid w:val="00122D7A"/>
    <w:rsid w:val="001231DF"/>
    <w:rsid w:val="0012578B"/>
    <w:rsid w:val="001274A3"/>
    <w:rsid w:val="00127631"/>
    <w:rsid w:val="00130481"/>
    <w:rsid w:val="001326DA"/>
    <w:rsid w:val="001343AE"/>
    <w:rsid w:val="00137D4F"/>
    <w:rsid w:val="00143CAC"/>
    <w:rsid w:val="00144504"/>
    <w:rsid w:val="00144653"/>
    <w:rsid w:val="00144E9E"/>
    <w:rsid w:val="001458F6"/>
    <w:rsid w:val="00154965"/>
    <w:rsid w:val="00166A7B"/>
    <w:rsid w:val="00167578"/>
    <w:rsid w:val="00171684"/>
    <w:rsid w:val="00174B5F"/>
    <w:rsid w:val="00175564"/>
    <w:rsid w:val="00177143"/>
    <w:rsid w:val="00177381"/>
    <w:rsid w:val="001859D9"/>
    <w:rsid w:val="00186E43"/>
    <w:rsid w:val="0019233A"/>
    <w:rsid w:val="00194C3E"/>
    <w:rsid w:val="001B0D5A"/>
    <w:rsid w:val="001B20DD"/>
    <w:rsid w:val="001C4470"/>
    <w:rsid w:val="001C4592"/>
    <w:rsid w:val="001C46A2"/>
    <w:rsid w:val="001C7562"/>
    <w:rsid w:val="001D2F5D"/>
    <w:rsid w:val="001D2FCF"/>
    <w:rsid w:val="001D4E0A"/>
    <w:rsid w:val="001D53F0"/>
    <w:rsid w:val="001E00EB"/>
    <w:rsid w:val="001E07E9"/>
    <w:rsid w:val="001E62E9"/>
    <w:rsid w:val="001F092A"/>
    <w:rsid w:val="0020298E"/>
    <w:rsid w:val="002049EC"/>
    <w:rsid w:val="002106BE"/>
    <w:rsid w:val="00217379"/>
    <w:rsid w:val="0022692D"/>
    <w:rsid w:val="00231BA8"/>
    <w:rsid w:val="00233F71"/>
    <w:rsid w:val="00234B1A"/>
    <w:rsid w:val="00235E98"/>
    <w:rsid w:val="002432C5"/>
    <w:rsid w:val="00247466"/>
    <w:rsid w:val="00250832"/>
    <w:rsid w:val="00253FC4"/>
    <w:rsid w:val="002552B9"/>
    <w:rsid w:val="00255498"/>
    <w:rsid w:val="00275AA1"/>
    <w:rsid w:val="00276EDB"/>
    <w:rsid w:val="002808DF"/>
    <w:rsid w:val="0028103E"/>
    <w:rsid w:val="00286E0A"/>
    <w:rsid w:val="00291A1C"/>
    <w:rsid w:val="00296B19"/>
    <w:rsid w:val="002B77C3"/>
    <w:rsid w:val="002C1575"/>
    <w:rsid w:val="002D0079"/>
    <w:rsid w:val="002D4947"/>
    <w:rsid w:val="002E13F8"/>
    <w:rsid w:val="002E75FE"/>
    <w:rsid w:val="002F4534"/>
    <w:rsid w:val="002F5FF8"/>
    <w:rsid w:val="002F7EE1"/>
    <w:rsid w:val="00303A7A"/>
    <w:rsid w:val="00304320"/>
    <w:rsid w:val="003146B7"/>
    <w:rsid w:val="003157C6"/>
    <w:rsid w:val="003157EB"/>
    <w:rsid w:val="003158B5"/>
    <w:rsid w:val="00321696"/>
    <w:rsid w:val="00324970"/>
    <w:rsid w:val="00327BFA"/>
    <w:rsid w:val="00337236"/>
    <w:rsid w:val="00340B0E"/>
    <w:rsid w:val="00343DF0"/>
    <w:rsid w:val="00345727"/>
    <w:rsid w:val="00347A7E"/>
    <w:rsid w:val="00347FB2"/>
    <w:rsid w:val="00350718"/>
    <w:rsid w:val="00350BF0"/>
    <w:rsid w:val="00351A6B"/>
    <w:rsid w:val="00351FB5"/>
    <w:rsid w:val="00353849"/>
    <w:rsid w:val="00354F5E"/>
    <w:rsid w:val="00362F48"/>
    <w:rsid w:val="00377AFC"/>
    <w:rsid w:val="00381473"/>
    <w:rsid w:val="00384D73"/>
    <w:rsid w:val="0039072C"/>
    <w:rsid w:val="00391182"/>
    <w:rsid w:val="0039172A"/>
    <w:rsid w:val="00397349"/>
    <w:rsid w:val="003A0005"/>
    <w:rsid w:val="003A0174"/>
    <w:rsid w:val="003A01C3"/>
    <w:rsid w:val="003A1AB3"/>
    <w:rsid w:val="003A516E"/>
    <w:rsid w:val="003A56AC"/>
    <w:rsid w:val="003A5C74"/>
    <w:rsid w:val="003A69EA"/>
    <w:rsid w:val="003A6C44"/>
    <w:rsid w:val="003A6EF4"/>
    <w:rsid w:val="003B38A9"/>
    <w:rsid w:val="003C437E"/>
    <w:rsid w:val="003D278A"/>
    <w:rsid w:val="003D32DC"/>
    <w:rsid w:val="003E1823"/>
    <w:rsid w:val="003E354F"/>
    <w:rsid w:val="003E6781"/>
    <w:rsid w:val="003E75A6"/>
    <w:rsid w:val="003E7DE4"/>
    <w:rsid w:val="003F1087"/>
    <w:rsid w:val="003F10FE"/>
    <w:rsid w:val="003F40D7"/>
    <w:rsid w:val="003F6EE5"/>
    <w:rsid w:val="003F7209"/>
    <w:rsid w:val="00400DE4"/>
    <w:rsid w:val="00410D54"/>
    <w:rsid w:val="00416827"/>
    <w:rsid w:val="00422842"/>
    <w:rsid w:val="00424D28"/>
    <w:rsid w:val="00430624"/>
    <w:rsid w:val="00441163"/>
    <w:rsid w:val="00443DBA"/>
    <w:rsid w:val="004502AE"/>
    <w:rsid w:val="00455F96"/>
    <w:rsid w:val="00463B3A"/>
    <w:rsid w:val="00464F9E"/>
    <w:rsid w:val="00465644"/>
    <w:rsid w:val="004661BC"/>
    <w:rsid w:val="00467AB2"/>
    <w:rsid w:val="004709D8"/>
    <w:rsid w:val="00470EA9"/>
    <w:rsid w:val="00471048"/>
    <w:rsid w:val="00472CE2"/>
    <w:rsid w:val="00474820"/>
    <w:rsid w:val="00476270"/>
    <w:rsid w:val="00477A1C"/>
    <w:rsid w:val="00477FDC"/>
    <w:rsid w:val="00483D79"/>
    <w:rsid w:val="004877B9"/>
    <w:rsid w:val="00496A6B"/>
    <w:rsid w:val="00496E04"/>
    <w:rsid w:val="004A2954"/>
    <w:rsid w:val="004A618F"/>
    <w:rsid w:val="004B0C3D"/>
    <w:rsid w:val="004B1467"/>
    <w:rsid w:val="004B78F0"/>
    <w:rsid w:val="004C131B"/>
    <w:rsid w:val="004C23D6"/>
    <w:rsid w:val="004C32BA"/>
    <w:rsid w:val="004C33D8"/>
    <w:rsid w:val="004C3CF0"/>
    <w:rsid w:val="004C6AEE"/>
    <w:rsid w:val="004D1739"/>
    <w:rsid w:val="004D4C28"/>
    <w:rsid w:val="004E1C37"/>
    <w:rsid w:val="004E1E66"/>
    <w:rsid w:val="004E2938"/>
    <w:rsid w:val="004E4B83"/>
    <w:rsid w:val="004F3A8E"/>
    <w:rsid w:val="004F6C63"/>
    <w:rsid w:val="00502544"/>
    <w:rsid w:val="00513C68"/>
    <w:rsid w:val="005224B8"/>
    <w:rsid w:val="005256BE"/>
    <w:rsid w:val="00527562"/>
    <w:rsid w:val="0053054A"/>
    <w:rsid w:val="00531EC1"/>
    <w:rsid w:val="00532119"/>
    <w:rsid w:val="0054038E"/>
    <w:rsid w:val="00541091"/>
    <w:rsid w:val="005458B0"/>
    <w:rsid w:val="00546667"/>
    <w:rsid w:val="005520BC"/>
    <w:rsid w:val="00553D80"/>
    <w:rsid w:val="00563C07"/>
    <w:rsid w:val="00572D8B"/>
    <w:rsid w:val="0057789E"/>
    <w:rsid w:val="00582B17"/>
    <w:rsid w:val="00583110"/>
    <w:rsid w:val="00594DDE"/>
    <w:rsid w:val="0059725B"/>
    <w:rsid w:val="005B1F7E"/>
    <w:rsid w:val="005B3760"/>
    <w:rsid w:val="005C0C43"/>
    <w:rsid w:val="005D283B"/>
    <w:rsid w:val="005D59CD"/>
    <w:rsid w:val="005E1FE0"/>
    <w:rsid w:val="005E69DA"/>
    <w:rsid w:val="005F0B15"/>
    <w:rsid w:val="005F186D"/>
    <w:rsid w:val="005F3230"/>
    <w:rsid w:val="005F418D"/>
    <w:rsid w:val="0060515A"/>
    <w:rsid w:val="006151B8"/>
    <w:rsid w:val="0061716E"/>
    <w:rsid w:val="00623BD9"/>
    <w:rsid w:val="00625643"/>
    <w:rsid w:val="00630488"/>
    <w:rsid w:val="006304AC"/>
    <w:rsid w:val="00630691"/>
    <w:rsid w:val="006312EF"/>
    <w:rsid w:val="00642F02"/>
    <w:rsid w:val="00645659"/>
    <w:rsid w:val="00647FF9"/>
    <w:rsid w:val="0065255F"/>
    <w:rsid w:val="00655791"/>
    <w:rsid w:val="00660C06"/>
    <w:rsid w:val="006613D5"/>
    <w:rsid w:val="00662669"/>
    <w:rsid w:val="0066493C"/>
    <w:rsid w:val="00665D8B"/>
    <w:rsid w:val="006666D7"/>
    <w:rsid w:val="00671003"/>
    <w:rsid w:val="00674374"/>
    <w:rsid w:val="00675301"/>
    <w:rsid w:val="00676CC0"/>
    <w:rsid w:val="00677170"/>
    <w:rsid w:val="00682B1B"/>
    <w:rsid w:val="00686B6B"/>
    <w:rsid w:val="00686D65"/>
    <w:rsid w:val="00687E92"/>
    <w:rsid w:val="00692415"/>
    <w:rsid w:val="00695C28"/>
    <w:rsid w:val="006978BC"/>
    <w:rsid w:val="006A3359"/>
    <w:rsid w:val="006A445C"/>
    <w:rsid w:val="006A7BC9"/>
    <w:rsid w:val="006B5992"/>
    <w:rsid w:val="006B6AB1"/>
    <w:rsid w:val="006B7A98"/>
    <w:rsid w:val="006B7B70"/>
    <w:rsid w:val="006C0725"/>
    <w:rsid w:val="006C4E3E"/>
    <w:rsid w:val="006C5794"/>
    <w:rsid w:val="006C6A9F"/>
    <w:rsid w:val="006D14D8"/>
    <w:rsid w:val="006D36B9"/>
    <w:rsid w:val="006D736B"/>
    <w:rsid w:val="006D7EB7"/>
    <w:rsid w:val="006E180E"/>
    <w:rsid w:val="006E446B"/>
    <w:rsid w:val="006E46A5"/>
    <w:rsid w:val="006E68FE"/>
    <w:rsid w:val="006F0EFF"/>
    <w:rsid w:val="006F42F9"/>
    <w:rsid w:val="006F557D"/>
    <w:rsid w:val="006F7845"/>
    <w:rsid w:val="007002C0"/>
    <w:rsid w:val="007024C1"/>
    <w:rsid w:val="00707DA4"/>
    <w:rsid w:val="00711307"/>
    <w:rsid w:val="007140C2"/>
    <w:rsid w:val="0071420B"/>
    <w:rsid w:val="00723452"/>
    <w:rsid w:val="00723A4A"/>
    <w:rsid w:val="00732C3F"/>
    <w:rsid w:val="00741A9F"/>
    <w:rsid w:val="007433D6"/>
    <w:rsid w:val="00745142"/>
    <w:rsid w:val="00745CB4"/>
    <w:rsid w:val="00750BF7"/>
    <w:rsid w:val="00753EF5"/>
    <w:rsid w:val="007573C2"/>
    <w:rsid w:val="00762C5C"/>
    <w:rsid w:val="0076434A"/>
    <w:rsid w:val="00767127"/>
    <w:rsid w:val="00772A8A"/>
    <w:rsid w:val="00773A6D"/>
    <w:rsid w:val="007815C5"/>
    <w:rsid w:val="007820E1"/>
    <w:rsid w:val="00782789"/>
    <w:rsid w:val="0078297B"/>
    <w:rsid w:val="00785DA1"/>
    <w:rsid w:val="00787D24"/>
    <w:rsid w:val="00791D47"/>
    <w:rsid w:val="00797593"/>
    <w:rsid w:val="007A15DE"/>
    <w:rsid w:val="007A5C6B"/>
    <w:rsid w:val="007A7037"/>
    <w:rsid w:val="007A7ACB"/>
    <w:rsid w:val="007B24F5"/>
    <w:rsid w:val="007B2662"/>
    <w:rsid w:val="007B699B"/>
    <w:rsid w:val="007C1302"/>
    <w:rsid w:val="007C1E98"/>
    <w:rsid w:val="007C281D"/>
    <w:rsid w:val="007C32BC"/>
    <w:rsid w:val="007C5886"/>
    <w:rsid w:val="007D1A28"/>
    <w:rsid w:val="007D1BC0"/>
    <w:rsid w:val="007D234C"/>
    <w:rsid w:val="007D30CA"/>
    <w:rsid w:val="007D4553"/>
    <w:rsid w:val="007D7B92"/>
    <w:rsid w:val="007E53CF"/>
    <w:rsid w:val="007F256B"/>
    <w:rsid w:val="007F2605"/>
    <w:rsid w:val="007F385C"/>
    <w:rsid w:val="007F6A7D"/>
    <w:rsid w:val="00804C66"/>
    <w:rsid w:val="00805C72"/>
    <w:rsid w:val="00811A42"/>
    <w:rsid w:val="00814817"/>
    <w:rsid w:val="00823855"/>
    <w:rsid w:val="008241CC"/>
    <w:rsid w:val="00833095"/>
    <w:rsid w:val="00833169"/>
    <w:rsid w:val="0083531D"/>
    <w:rsid w:val="0083733C"/>
    <w:rsid w:val="00842175"/>
    <w:rsid w:val="0084418E"/>
    <w:rsid w:val="00844D77"/>
    <w:rsid w:val="00845D35"/>
    <w:rsid w:val="008476E1"/>
    <w:rsid w:val="008477C9"/>
    <w:rsid w:val="0085126B"/>
    <w:rsid w:val="00852CD7"/>
    <w:rsid w:val="00853845"/>
    <w:rsid w:val="00856F56"/>
    <w:rsid w:val="00862E5D"/>
    <w:rsid w:val="00863DC7"/>
    <w:rsid w:val="00865828"/>
    <w:rsid w:val="00872C8C"/>
    <w:rsid w:val="00875F46"/>
    <w:rsid w:val="00877058"/>
    <w:rsid w:val="008804B5"/>
    <w:rsid w:val="00885184"/>
    <w:rsid w:val="008853FC"/>
    <w:rsid w:val="0088589B"/>
    <w:rsid w:val="008858FE"/>
    <w:rsid w:val="00887A08"/>
    <w:rsid w:val="00892984"/>
    <w:rsid w:val="00894FB2"/>
    <w:rsid w:val="008960A4"/>
    <w:rsid w:val="00897A9D"/>
    <w:rsid w:val="00897BAD"/>
    <w:rsid w:val="00897DFF"/>
    <w:rsid w:val="008A0B71"/>
    <w:rsid w:val="008A1ADF"/>
    <w:rsid w:val="008A2C66"/>
    <w:rsid w:val="008B0443"/>
    <w:rsid w:val="008B06AE"/>
    <w:rsid w:val="008B2C71"/>
    <w:rsid w:val="008B485A"/>
    <w:rsid w:val="008B5329"/>
    <w:rsid w:val="008C060C"/>
    <w:rsid w:val="008C23DD"/>
    <w:rsid w:val="008C6601"/>
    <w:rsid w:val="008C6FC9"/>
    <w:rsid w:val="008D4B90"/>
    <w:rsid w:val="008D73F5"/>
    <w:rsid w:val="008E3A8F"/>
    <w:rsid w:val="008E667D"/>
    <w:rsid w:val="008E7229"/>
    <w:rsid w:val="008F27BE"/>
    <w:rsid w:val="008F4A0E"/>
    <w:rsid w:val="008F588F"/>
    <w:rsid w:val="008F7800"/>
    <w:rsid w:val="00901EEC"/>
    <w:rsid w:val="00905EC9"/>
    <w:rsid w:val="00910947"/>
    <w:rsid w:val="00916FEB"/>
    <w:rsid w:val="00917088"/>
    <w:rsid w:val="00922138"/>
    <w:rsid w:val="00922ECE"/>
    <w:rsid w:val="009250D5"/>
    <w:rsid w:val="00932528"/>
    <w:rsid w:val="00933051"/>
    <w:rsid w:val="009335D0"/>
    <w:rsid w:val="0093439B"/>
    <w:rsid w:val="00936EB3"/>
    <w:rsid w:val="00944FC1"/>
    <w:rsid w:val="009503CD"/>
    <w:rsid w:val="00950900"/>
    <w:rsid w:val="00951591"/>
    <w:rsid w:val="00953405"/>
    <w:rsid w:val="00954C17"/>
    <w:rsid w:val="00967FA5"/>
    <w:rsid w:val="00975EEE"/>
    <w:rsid w:val="00981BE8"/>
    <w:rsid w:val="00982099"/>
    <w:rsid w:val="009853D1"/>
    <w:rsid w:val="00995DA3"/>
    <w:rsid w:val="009A0698"/>
    <w:rsid w:val="009A0A4A"/>
    <w:rsid w:val="009A0B8A"/>
    <w:rsid w:val="009A3ACE"/>
    <w:rsid w:val="009B32BE"/>
    <w:rsid w:val="009B7041"/>
    <w:rsid w:val="009C6954"/>
    <w:rsid w:val="009C7C93"/>
    <w:rsid w:val="009D0702"/>
    <w:rsid w:val="009D1134"/>
    <w:rsid w:val="009D2404"/>
    <w:rsid w:val="009D37E0"/>
    <w:rsid w:val="009D6AA0"/>
    <w:rsid w:val="009D6CD9"/>
    <w:rsid w:val="009E17F1"/>
    <w:rsid w:val="009E65F4"/>
    <w:rsid w:val="009E7603"/>
    <w:rsid w:val="009F69E3"/>
    <w:rsid w:val="009F7ECB"/>
    <w:rsid w:val="00A006F9"/>
    <w:rsid w:val="00A01C8F"/>
    <w:rsid w:val="00A03037"/>
    <w:rsid w:val="00A1057A"/>
    <w:rsid w:val="00A13A55"/>
    <w:rsid w:val="00A13E50"/>
    <w:rsid w:val="00A15055"/>
    <w:rsid w:val="00A15785"/>
    <w:rsid w:val="00A16CAE"/>
    <w:rsid w:val="00A17619"/>
    <w:rsid w:val="00A32697"/>
    <w:rsid w:val="00A34AD6"/>
    <w:rsid w:val="00A35890"/>
    <w:rsid w:val="00A3606F"/>
    <w:rsid w:val="00A365CA"/>
    <w:rsid w:val="00A37573"/>
    <w:rsid w:val="00A44B56"/>
    <w:rsid w:val="00A60346"/>
    <w:rsid w:val="00A60524"/>
    <w:rsid w:val="00A60E6A"/>
    <w:rsid w:val="00A7332F"/>
    <w:rsid w:val="00A74DA7"/>
    <w:rsid w:val="00A75E47"/>
    <w:rsid w:val="00A8033A"/>
    <w:rsid w:val="00A8189C"/>
    <w:rsid w:val="00A86D66"/>
    <w:rsid w:val="00A86ECD"/>
    <w:rsid w:val="00A87F6E"/>
    <w:rsid w:val="00AA0445"/>
    <w:rsid w:val="00AA2627"/>
    <w:rsid w:val="00AB2395"/>
    <w:rsid w:val="00AB76FC"/>
    <w:rsid w:val="00AC10E0"/>
    <w:rsid w:val="00AC2BF8"/>
    <w:rsid w:val="00AC48AF"/>
    <w:rsid w:val="00AC6209"/>
    <w:rsid w:val="00AD2704"/>
    <w:rsid w:val="00AD2BF3"/>
    <w:rsid w:val="00AD5896"/>
    <w:rsid w:val="00AD5F97"/>
    <w:rsid w:val="00AE0D17"/>
    <w:rsid w:val="00AE42C2"/>
    <w:rsid w:val="00AE4560"/>
    <w:rsid w:val="00AE461B"/>
    <w:rsid w:val="00AE4B33"/>
    <w:rsid w:val="00AE7394"/>
    <w:rsid w:val="00AF3A46"/>
    <w:rsid w:val="00AF6AD9"/>
    <w:rsid w:val="00B02C13"/>
    <w:rsid w:val="00B07E29"/>
    <w:rsid w:val="00B1456B"/>
    <w:rsid w:val="00B25D2E"/>
    <w:rsid w:val="00B34AC4"/>
    <w:rsid w:val="00B40007"/>
    <w:rsid w:val="00B400A4"/>
    <w:rsid w:val="00B42514"/>
    <w:rsid w:val="00B50DBB"/>
    <w:rsid w:val="00B5266C"/>
    <w:rsid w:val="00B5357B"/>
    <w:rsid w:val="00B60DCF"/>
    <w:rsid w:val="00B62B7A"/>
    <w:rsid w:val="00B70468"/>
    <w:rsid w:val="00B729CC"/>
    <w:rsid w:val="00B730C5"/>
    <w:rsid w:val="00B73114"/>
    <w:rsid w:val="00B806F7"/>
    <w:rsid w:val="00B83807"/>
    <w:rsid w:val="00B8590B"/>
    <w:rsid w:val="00B87519"/>
    <w:rsid w:val="00B91871"/>
    <w:rsid w:val="00B91D93"/>
    <w:rsid w:val="00B93B3D"/>
    <w:rsid w:val="00B9771A"/>
    <w:rsid w:val="00BA0B05"/>
    <w:rsid w:val="00BA138D"/>
    <w:rsid w:val="00BA418F"/>
    <w:rsid w:val="00BA7A1D"/>
    <w:rsid w:val="00BB1324"/>
    <w:rsid w:val="00BB6B37"/>
    <w:rsid w:val="00BC2548"/>
    <w:rsid w:val="00BC273B"/>
    <w:rsid w:val="00BC2CF9"/>
    <w:rsid w:val="00BC4F48"/>
    <w:rsid w:val="00BD1267"/>
    <w:rsid w:val="00BD7B7F"/>
    <w:rsid w:val="00BE285A"/>
    <w:rsid w:val="00BE75E2"/>
    <w:rsid w:val="00BF3DC6"/>
    <w:rsid w:val="00BF40D7"/>
    <w:rsid w:val="00C02E78"/>
    <w:rsid w:val="00C10E85"/>
    <w:rsid w:val="00C12F4C"/>
    <w:rsid w:val="00C12FE1"/>
    <w:rsid w:val="00C20BC4"/>
    <w:rsid w:val="00C25537"/>
    <w:rsid w:val="00C25ABF"/>
    <w:rsid w:val="00C2790C"/>
    <w:rsid w:val="00C305DF"/>
    <w:rsid w:val="00C32DD6"/>
    <w:rsid w:val="00C34BA0"/>
    <w:rsid w:val="00C35EA4"/>
    <w:rsid w:val="00C4175D"/>
    <w:rsid w:val="00C4747A"/>
    <w:rsid w:val="00C5538A"/>
    <w:rsid w:val="00C62C4F"/>
    <w:rsid w:val="00C640FA"/>
    <w:rsid w:val="00C67C6D"/>
    <w:rsid w:val="00C70D7E"/>
    <w:rsid w:val="00C73AFE"/>
    <w:rsid w:val="00C774D2"/>
    <w:rsid w:val="00C81290"/>
    <w:rsid w:val="00C82FF9"/>
    <w:rsid w:val="00C85D25"/>
    <w:rsid w:val="00C929FC"/>
    <w:rsid w:val="00C9453F"/>
    <w:rsid w:val="00CA3E75"/>
    <w:rsid w:val="00CB15B3"/>
    <w:rsid w:val="00CB290E"/>
    <w:rsid w:val="00CB7223"/>
    <w:rsid w:val="00CD21CC"/>
    <w:rsid w:val="00CD5348"/>
    <w:rsid w:val="00CD6C2E"/>
    <w:rsid w:val="00CD7DB5"/>
    <w:rsid w:val="00CE397D"/>
    <w:rsid w:val="00CE56E8"/>
    <w:rsid w:val="00CE66BF"/>
    <w:rsid w:val="00CE67A1"/>
    <w:rsid w:val="00CF2DF3"/>
    <w:rsid w:val="00CF51BA"/>
    <w:rsid w:val="00D00C16"/>
    <w:rsid w:val="00D017E8"/>
    <w:rsid w:val="00D055BE"/>
    <w:rsid w:val="00D0632F"/>
    <w:rsid w:val="00D07D7E"/>
    <w:rsid w:val="00D12D79"/>
    <w:rsid w:val="00D20AA7"/>
    <w:rsid w:val="00D2133E"/>
    <w:rsid w:val="00D22689"/>
    <w:rsid w:val="00D24D3E"/>
    <w:rsid w:val="00D272F5"/>
    <w:rsid w:val="00D30504"/>
    <w:rsid w:val="00D30D59"/>
    <w:rsid w:val="00D31C53"/>
    <w:rsid w:val="00D34F25"/>
    <w:rsid w:val="00D401E7"/>
    <w:rsid w:val="00D428CA"/>
    <w:rsid w:val="00D50D94"/>
    <w:rsid w:val="00D51B56"/>
    <w:rsid w:val="00D605D3"/>
    <w:rsid w:val="00D643AB"/>
    <w:rsid w:val="00D706A3"/>
    <w:rsid w:val="00D72037"/>
    <w:rsid w:val="00D7461C"/>
    <w:rsid w:val="00D74EC3"/>
    <w:rsid w:val="00D74FB2"/>
    <w:rsid w:val="00D83216"/>
    <w:rsid w:val="00D83843"/>
    <w:rsid w:val="00D9035B"/>
    <w:rsid w:val="00D908BA"/>
    <w:rsid w:val="00D94D8F"/>
    <w:rsid w:val="00D9796C"/>
    <w:rsid w:val="00DA1474"/>
    <w:rsid w:val="00DA524A"/>
    <w:rsid w:val="00DB2615"/>
    <w:rsid w:val="00DB3A57"/>
    <w:rsid w:val="00DB6DAE"/>
    <w:rsid w:val="00DB7075"/>
    <w:rsid w:val="00DC08C9"/>
    <w:rsid w:val="00DC0DE8"/>
    <w:rsid w:val="00DC2902"/>
    <w:rsid w:val="00DC399A"/>
    <w:rsid w:val="00DC5EB6"/>
    <w:rsid w:val="00DD0185"/>
    <w:rsid w:val="00DD04DA"/>
    <w:rsid w:val="00DD0954"/>
    <w:rsid w:val="00DD53C8"/>
    <w:rsid w:val="00DD7333"/>
    <w:rsid w:val="00DD7C35"/>
    <w:rsid w:val="00DE129F"/>
    <w:rsid w:val="00DE370B"/>
    <w:rsid w:val="00DE4422"/>
    <w:rsid w:val="00DE5A40"/>
    <w:rsid w:val="00DE6D05"/>
    <w:rsid w:val="00DF0D50"/>
    <w:rsid w:val="00DF284B"/>
    <w:rsid w:val="00DF453D"/>
    <w:rsid w:val="00E12C8A"/>
    <w:rsid w:val="00E22C41"/>
    <w:rsid w:val="00E230A5"/>
    <w:rsid w:val="00E238A1"/>
    <w:rsid w:val="00E257F3"/>
    <w:rsid w:val="00E304A2"/>
    <w:rsid w:val="00E331FE"/>
    <w:rsid w:val="00E4049A"/>
    <w:rsid w:val="00E40C7C"/>
    <w:rsid w:val="00E412D5"/>
    <w:rsid w:val="00E450A6"/>
    <w:rsid w:val="00E51F86"/>
    <w:rsid w:val="00E55040"/>
    <w:rsid w:val="00E563F8"/>
    <w:rsid w:val="00E568E5"/>
    <w:rsid w:val="00E623F1"/>
    <w:rsid w:val="00E629BC"/>
    <w:rsid w:val="00E62C5E"/>
    <w:rsid w:val="00E63AF7"/>
    <w:rsid w:val="00E70CA0"/>
    <w:rsid w:val="00E7500F"/>
    <w:rsid w:val="00E75E12"/>
    <w:rsid w:val="00E7717A"/>
    <w:rsid w:val="00E826F8"/>
    <w:rsid w:val="00E85F75"/>
    <w:rsid w:val="00E86EE4"/>
    <w:rsid w:val="00EA45BD"/>
    <w:rsid w:val="00EB0F95"/>
    <w:rsid w:val="00EB183B"/>
    <w:rsid w:val="00EB5CB6"/>
    <w:rsid w:val="00EB70A6"/>
    <w:rsid w:val="00EC14FE"/>
    <w:rsid w:val="00EC4783"/>
    <w:rsid w:val="00EC4B46"/>
    <w:rsid w:val="00ED1814"/>
    <w:rsid w:val="00ED39D0"/>
    <w:rsid w:val="00ED4F8B"/>
    <w:rsid w:val="00EE186E"/>
    <w:rsid w:val="00EE4C1E"/>
    <w:rsid w:val="00EE731C"/>
    <w:rsid w:val="00EF092C"/>
    <w:rsid w:val="00EF4408"/>
    <w:rsid w:val="00EF69FF"/>
    <w:rsid w:val="00EF7EA0"/>
    <w:rsid w:val="00F003EC"/>
    <w:rsid w:val="00F07488"/>
    <w:rsid w:val="00F1260A"/>
    <w:rsid w:val="00F142C2"/>
    <w:rsid w:val="00F1653C"/>
    <w:rsid w:val="00F16751"/>
    <w:rsid w:val="00F24B09"/>
    <w:rsid w:val="00F255CC"/>
    <w:rsid w:val="00F25F3E"/>
    <w:rsid w:val="00F275FC"/>
    <w:rsid w:val="00F35D63"/>
    <w:rsid w:val="00F40D32"/>
    <w:rsid w:val="00F42B82"/>
    <w:rsid w:val="00F47977"/>
    <w:rsid w:val="00F5136F"/>
    <w:rsid w:val="00F548C8"/>
    <w:rsid w:val="00F602CD"/>
    <w:rsid w:val="00F62DE0"/>
    <w:rsid w:val="00F732B1"/>
    <w:rsid w:val="00F739E3"/>
    <w:rsid w:val="00F73FEF"/>
    <w:rsid w:val="00F75F1C"/>
    <w:rsid w:val="00F768DA"/>
    <w:rsid w:val="00F867D7"/>
    <w:rsid w:val="00F92BD3"/>
    <w:rsid w:val="00F97E47"/>
    <w:rsid w:val="00FB194D"/>
    <w:rsid w:val="00FB2431"/>
    <w:rsid w:val="00FB3049"/>
    <w:rsid w:val="00FB36A3"/>
    <w:rsid w:val="00FB6FBF"/>
    <w:rsid w:val="00FB797D"/>
    <w:rsid w:val="00FB7DE4"/>
    <w:rsid w:val="00FC0327"/>
    <w:rsid w:val="00FC3FC1"/>
    <w:rsid w:val="00FC4014"/>
    <w:rsid w:val="00FC46B8"/>
    <w:rsid w:val="00FD26A6"/>
    <w:rsid w:val="00FD38F2"/>
    <w:rsid w:val="00FD7C27"/>
    <w:rsid w:val="00FE23CD"/>
    <w:rsid w:val="00FE2F21"/>
    <w:rsid w:val="00FF1D3B"/>
    <w:rsid w:val="00FF28A9"/>
    <w:rsid w:val="00FF4278"/>
    <w:rsid w:val="00FF6FD9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25E3-652C-4E41-A720-314DD13F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Ольга Н. Калмыкова</cp:lastModifiedBy>
  <cp:revision>2</cp:revision>
  <cp:lastPrinted>2021-11-26T11:28:00Z</cp:lastPrinted>
  <dcterms:created xsi:type="dcterms:W3CDTF">2022-11-28T12:09:00Z</dcterms:created>
  <dcterms:modified xsi:type="dcterms:W3CDTF">2022-11-28T12:09:00Z</dcterms:modified>
</cp:coreProperties>
</file>